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FB23CB" w14:textId="77777777" w:rsidR="000F6873" w:rsidRDefault="00D97642" w:rsidP="00363350">
      <w:pPr>
        <w:jc w:val="center"/>
        <w:rPr>
          <w:rFonts w:ascii="Arial Black" w:hAnsi="Arial Black"/>
          <w:sz w:val="28"/>
          <w:szCs w:val="28"/>
        </w:rPr>
      </w:pPr>
      <w:r>
        <w:rPr>
          <w:rFonts w:ascii="Arial Black" w:hAnsi="Arial Black"/>
          <w:sz w:val="28"/>
          <w:szCs w:val="28"/>
        </w:rPr>
        <w:t>HAZIR BETON, ÇİMENTO, AGREGA VE İNŞAAT TEKNOLOJİLERİ TEK ÇATI ALTINDA</w:t>
      </w:r>
    </w:p>
    <w:p w14:paraId="5C98FE28" w14:textId="77777777" w:rsidR="00D97642" w:rsidRPr="00D97642" w:rsidRDefault="00D97642" w:rsidP="00363350">
      <w:pPr>
        <w:jc w:val="center"/>
        <w:rPr>
          <w:rFonts w:ascii="Arial Black" w:hAnsi="Arial Black"/>
          <w:sz w:val="40"/>
          <w:szCs w:val="40"/>
        </w:rPr>
      </w:pPr>
      <w:r w:rsidRPr="00D97642">
        <w:rPr>
          <w:rFonts w:ascii="Arial Black" w:hAnsi="Arial Black"/>
          <w:sz w:val="40"/>
          <w:szCs w:val="40"/>
        </w:rPr>
        <w:t>THBB BAŞKANI YAVUZ IŞIK : “SEKTÖR YATIRIM YAPMAK ZORUNDA. ARTAN TALEP KALICI”</w:t>
      </w:r>
    </w:p>
    <w:p w14:paraId="745B3572" w14:textId="77777777" w:rsidR="00D97642" w:rsidRPr="003D4FAE" w:rsidRDefault="003D4FAE" w:rsidP="003D4FAE">
      <w:pPr>
        <w:spacing w:after="0" w:line="240" w:lineRule="auto"/>
        <w:jc w:val="center"/>
        <w:outlineLvl w:val="2"/>
        <w:rPr>
          <w:rFonts w:ascii="Century" w:eastAsia="Times New Roman" w:hAnsi="Century" w:cs="Times New Roman"/>
          <w:b/>
          <w:bCs/>
          <w:sz w:val="28"/>
          <w:szCs w:val="28"/>
          <w:lang w:eastAsia="tr-TR"/>
        </w:rPr>
      </w:pPr>
      <w:r>
        <w:rPr>
          <w:rFonts w:ascii="Century" w:eastAsia="Times New Roman" w:hAnsi="Century" w:cs="Times New Roman"/>
          <w:sz w:val="28"/>
          <w:szCs w:val="28"/>
          <w:lang w:eastAsia="tr-TR"/>
        </w:rPr>
        <w:t>Türkiye’nin Hazır B</w:t>
      </w:r>
      <w:r w:rsidR="00D97642" w:rsidRPr="00D97642">
        <w:rPr>
          <w:rFonts w:ascii="Century" w:eastAsia="Times New Roman" w:hAnsi="Century" w:cs="Times New Roman"/>
          <w:sz w:val="28"/>
          <w:szCs w:val="28"/>
          <w:lang w:eastAsia="tr-TR"/>
        </w:rPr>
        <w:t>eton</w:t>
      </w:r>
      <w:r>
        <w:rPr>
          <w:rFonts w:ascii="Century" w:eastAsia="Times New Roman" w:hAnsi="Century" w:cs="Times New Roman"/>
          <w:sz w:val="28"/>
          <w:szCs w:val="28"/>
          <w:lang w:eastAsia="tr-TR"/>
        </w:rPr>
        <w:t xml:space="preserve"> ve İnşaat</w:t>
      </w:r>
      <w:r w:rsidR="00D97642" w:rsidRPr="00D97642">
        <w:rPr>
          <w:rFonts w:ascii="Century" w:eastAsia="Times New Roman" w:hAnsi="Century" w:cs="Times New Roman"/>
          <w:sz w:val="28"/>
          <w:szCs w:val="28"/>
          <w:lang w:eastAsia="tr-TR"/>
        </w:rPr>
        <w:t xml:space="preserve"> sektörü, </w:t>
      </w:r>
      <w:r w:rsidR="00D97642" w:rsidRPr="00D97642">
        <w:rPr>
          <w:rFonts w:ascii="Century" w:eastAsia="Times New Roman" w:hAnsi="Century" w:cs="Times New Roman"/>
          <w:b/>
          <w:bCs/>
          <w:sz w:val="28"/>
          <w:szCs w:val="28"/>
          <w:lang w:eastAsia="tr-TR"/>
        </w:rPr>
        <w:t>12 Kasım 2025’te</w:t>
      </w:r>
      <w:r w:rsidR="00D97642" w:rsidRPr="00D97642">
        <w:rPr>
          <w:rFonts w:ascii="Century" w:eastAsia="Times New Roman" w:hAnsi="Century" w:cs="Times New Roman"/>
          <w:sz w:val="28"/>
          <w:szCs w:val="28"/>
          <w:lang w:eastAsia="tr-TR"/>
        </w:rPr>
        <w:t xml:space="preserve"> </w:t>
      </w:r>
      <w:r>
        <w:rPr>
          <w:rFonts w:ascii="Century" w:eastAsia="Times New Roman" w:hAnsi="Century" w:cs="Times New Roman"/>
          <w:sz w:val="28"/>
          <w:szCs w:val="28"/>
          <w:lang w:eastAsia="tr-TR"/>
        </w:rPr>
        <w:t>İstanbul Fuar Merkezi’nde kapılarını açan</w:t>
      </w:r>
      <w:r w:rsidR="00D97642" w:rsidRPr="00D97642">
        <w:rPr>
          <w:rFonts w:ascii="Century" w:eastAsia="Times New Roman" w:hAnsi="Century" w:cs="Times New Roman"/>
          <w:sz w:val="28"/>
          <w:szCs w:val="28"/>
          <w:lang w:eastAsia="tr-TR"/>
        </w:rPr>
        <w:t xml:space="preserve"> </w:t>
      </w:r>
      <w:r w:rsidR="00D97642" w:rsidRPr="00D97642">
        <w:rPr>
          <w:rFonts w:ascii="Century" w:eastAsia="Times New Roman" w:hAnsi="Century" w:cs="Times New Roman"/>
          <w:b/>
          <w:bCs/>
          <w:sz w:val="28"/>
          <w:szCs w:val="28"/>
          <w:lang w:eastAsia="tr-TR"/>
        </w:rPr>
        <w:t>BETON 2025 Fuarı ve Zirvesi</w:t>
      </w:r>
      <w:r w:rsidR="00D97642" w:rsidRPr="00D97642">
        <w:rPr>
          <w:rFonts w:ascii="Century" w:eastAsia="Times New Roman" w:hAnsi="Century" w:cs="Times New Roman"/>
          <w:sz w:val="28"/>
          <w:szCs w:val="28"/>
          <w:lang w:eastAsia="tr-TR"/>
        </w:rPr>
        <w:t xml:space="preserve"> ile yılın en büyük uluslararası buluşmasına </w:t>
      </w:r>
      <w:r>
        <w:rPr>
          <w:rFonts w:ascii="Century" w:eastAsia="Times New Roman" w:hAnsi="Century" w:cs="Times New Roman"/>
          <w:sz w:val="28"/>
          <w:szCs w:val="28"/>
          <w:lang w:eastAsia="tr-TR"/>
        </w:rPr>
        <w:t xml:space="preserve">ev sahipliği yapıyor. </w:t>
      </w:r>
      <w:r w:rsidR="00D97642" w:rsidRPr="00D97642">
        <w:rPr>
          <w:rFonts w:ascii="Century" w:eastAsia="Times New Roman" w:hAnsi="Century" w:cs="Times New Roman"/>
          <w:sz w:val="28"/>
          <w:szCs w:val="28"/>
          <w:lang w:eastAsia="tr-TR"/>
        </w:rPr>
        <w:t xml:space="preserve"> </w:t>
      </w:r>
      <w:r w:rsidR="00D97642" w:rsidRPr="00D97642">
        <w:rPr>
          <w:rFonts w:ascii="Century" w:eastAsia="Times New Roman" w:hAnsi="Century" w:cs="Times New Roman"/>
          <w:b/>
          <w:bCs/>
          <w:sz w:val="28"/>
          <w:szCs w:val="28"/>
          <w:lang w:eastAsia="tr-TR"/>
        </w:rPr>
        <w:t>Türkiye Hazır Beton Birliği (THBB)</w:t>
      </w:r>
      <w:r w:rsidR="00D97642" w:rsidRPr="00D97642">
        <w:rPr>
          <w:rFonts w:ascii="Century" w:eastAsia="Times New Roman" w:hAnsi="Century" w:cs="Times New Roman"/>
          <w:sz w:val="28"/>
          <w:szCs w:val="28"/>
          <w:lang w:eastAsia="tr-TR"/>
        </w:rPr>
        <w:t xml:space="preserve"> tarafından </w:t>
      </w:r>
      <w:r w:rsidR="00D97642" w:rsidRPr="00D97642">
        <w:rPr>
          <w:rFonts w:ascii="Century" w:eastAsia="Times New Roman" w:hAnsi="Century" w:cs="Times New Roman"/>
          <w:b/>
          <w:bCs/>
          <w:sz w:val="28"/>
          <w:szCs w:val="28"/>
          <w:lang w:eastAsia="tr-TR"/>
        </w:rPr>
        <w:t>TG Expo Uluslararası Fuarcılık A.Ş.</w:t>
      </w:r>
      <w:r w:rsidR="00D97642" w:rsidRPr="00D97642">
        <w:rPr>
          <w:rFonts w:ascii="Century" w:eastAsia="Times New Roman" w:hAnsi="Century" w:cs="Times New Roman"/>
          <w:sz w:val="28"/>
          <w:szCs w:val="28"/>
          <w:lang w:eastAsia="tr-TR"/>
        </w:rPr>
        <w:t xml:space="preserve"> iş birliğiyle düzenlenen organizasyon, bu yıl 54 ülkeden gelecek alım heyetleriyle Türkiye’nin</w:t>
      </w:r>
      <w:r>
        <w:rPr>
          <w:rFonts w:ascii="Century" w:eastAsia="Times New Roman" w:hAnsi="Century" w:cs="Times New Roman"/>
          <w:sz w:val="28"/>
          <w:szCs w:val="28"/>
          <w:lang w:eastAsia="tr-TR"/>
        </w:rPr>
        <w:t xml:space="preserve"> iç ve</w:t>
      </w:r>
      <w:r w:rsidR="00D97642" w:rsidRPr="00D97642">
        <w:rPr>
          <w:rFonts w:ascii="Century" w:eastAsia="Times New Roman" w:hAnsi="Century" w:cs="Times New Roman"/>
          <w:sz w:val="28"/>
          <w:szCs w:val="28"/>
          <w:lang w:eastAsia="tr-TR"/>
        </w:rPr>
        <w:t xml:space="preserve"> dış ticaret hacmine önemli bir katkı sağlamayı hedefliyor.</w:t>
      </w:r>
    </w:p>
    <w:p w14:paraId="6A1E4C59" w14:textId="77777777" w:rsidR="00D97642" w:rsidRPr="00D97642" w:rsidRDefault="00D97642" w:rsidP="00D97642">
      <w:pPr>
        <w:spacing w:after="0" w:line="240" w:lineRule="auto"/>
        <w:jc w:val="center"/>
        <w:rPr>
          <w:rFonts w:ascii="Century" w:eastAsia="Times New Roman" w:hAnsi="Century" w:cs="Times New Roman"/>
          <w:sz w:val="28"/>
          <w:szCs w:val="28"/>
          <w:lang w:eastAsia="tr-TR"/>
        </w:rPr>
      </w:pPr>
    </w:p>
    <w:p w14:paraId="2763EEF1" w14:textId="01D94B89" w:rsidR="00D97642" w:rsidRPr="00D97642" w:rsidRDefault="00D97642" w:rsidP="00D97642">
      <w:pPr>
        <w:spacing w:after="0" w:line="240" w:lineRule="auto"/>
        <w:jc w:val="center"/>
        <w:rPr>
          <w:rFonts w:ascii="Century" w:eastAsia="Times New Roman" w:hAnsi="Century" w:cs="Times New Roman"/>
          <w:sz w:val="28"/>
          <w:szCs w:val="28"/>
          <w:lang w:eastAsia="tr-TR"/>
        </w:rPr>
      </w:pPr>
      <w:r w:rsidRPr="00D97642">
        <w:rPr>
          <w:rFonts w:ascii="Century" w:eastAsia="Times New Roman" w:hAnsi="Century" w:cs="Times New Roman"/>
          <w:sz w:val="28"/>
          <w:szCs w:val="28"/>
          <w:lang w:eastAsia="tr-TR"/>
        </w:rPr>
        <w:t xml:space="preserve">Fuarda; </w:t>
      </w:r>
      <w:r w:rsidRPr="00D97642">
        <w:rPr>
          <w:rFonts w:ascii="Century" w:eastAsia="Times New Roman" w:hAnsi="Century" w:cs="Times New Roman"/>
          <w:b/>
          <w:bCs/>
          <w:sz w:val="28"/>
          <w:szCs w:val="28"/>
          <w:lang w:eastAsia="tr-TR"/>
        </w:rPr>
        <w:t>hazır beton, çimento, agrega, inşaat teknolojileri ve ekipmanları</w:t>
      </w:r>
      <w:r w:rsidRPr="00D97642">
        <w:rPr>
          <w:rFonts w:ascii="Century" w:eastAsia="Times New Roman" w:hAnsi="Century" w:cs="Times New Roman"/>
          <w:sz w:val="28"/>
          <w:szCs w:val="28"/>
          <w:lang w:eastAsia="tr-TR"/>
        </w:rPr>
        <w:t xml:space="preserve"> alanında faaliyet gösteren </w:t>
      </w:r>
      <w:r w:rsidRPr="00D97642">
        <w:rPr>
          <w:rFonts w:ascii="Century" w:eastAsia="Times New Roman" w:hAnsi="Century" w:cs="Times New Roman"/>
          <w:b/>
          <w:bCs/>
          <w:sz w:val="28"/>
          <w:szCs w:val="28"/>
          <w:lang w:eastAsia="tr-TR"/>
        </w:rPr>
        <w:t>100’ün üzerinde firma</w:t>
      </w:r>
      <w:r w:rsidRPr="00D97642">
        <w:rPr>
          <w:rFonts w:ascii="Century" w:eastAsia="Times New Roman" w:hAnsi="Century" w:cs="Times New Roman"/>
          <w:sz w:val="28"/>
          <w:szCs w:val="28"/>
          <w:lang w:eastAsia="tr-TR"/>
        </w:rPr>
        <w:t xml:space="preserve">, </w:t>
      </w:r>
      <w:r w:rsidRPr="00D97642">
        <w:rPr>
          <w:rFonts w:ascii="Century" w:eastAsia="Times New Roman" w:hAnsi="Century" w:cs="Times New Roman"/>
          <w:b/>
          <w:bCs/>
          <w:sz w:val="28"/>
          <w:szCs w:val="28"/>
          <w:lang w:eastAsia="tr-TR"/>
        </w:rPr>
        <w:t>15.708 m²</w:t>
      </w:r>
      <w:r w:rsidRPr="00D97642">
        <w:rPr>
          <w:rFonts w:ascii="Century" w:eastAsia="Times New Roman" w:hAnsi="Century" w:cs="Times New Roman"/>
          <w:sz w:val="28"/>
          <w:szCs w:val="28"/>
          <w:lang w:eastAsia="tr-TR"/>
        </w:rPr>
        <w:t xml:space="preserve"> aland</w:t>
      </w:r>
      <w:r w:rsidR="003D4FAE">
        <w:rPr>
          <w:rFonts w:ascii="Century" w:eastAsia="Times New Roman" w:hAnsi="Century" w:cs="Times New Roman"/>
          <w:sz w:val="28"/>
          <w:szCs w:val="28"/>
          <w:lang w:eastAsia="tr-TR"/>
        </w:rPr>
        <w:t>a ürünlerini sergiliyor</w:t>
      </w:r>
      <w:r w:rsidRPr="00D97642">
        <w:rPr>
          <w:rFonts w:ascii="Century" w:eastAsia="Times New Roman" w:hAnsi="Century" w:cs="Times New Roman"/>
          <w:sz w:val="28"/>
          <w:szCs w:val="28"/>
          <w:lang w:eastAsia="tr-TR"/>
        </w:rPr>
        <w:t xml:space="preserve">. </w:t>
      </w:r>
      <w:r w:rsidRPr="00D97642">
        <w:rPr>
          <w:rFonts w:ascii="Century" w:eastAsia="Times New Roman" w:hAnsi="Century" w:cs="Times New Roman"/>
          <w:b/>
          <w:bCs/>
          <w:sz w:val="28"/>
          <w:szCs w:val="28"/>
          <w:lang w:eastAsia="tr-TR"/>
        </w:rPr>
        <w:t>1</w:t>
      </w:r>
      <w:r w:rsidR="00EE4B01">
        <w:rPr>
          <w:rFonts w:ascii="Century" w:eastAsia="Times New Roman" w:hAnsi="Century" w:cs="Times New Roman"/>
          <w:b/>
          <w:bCs/>
          <w:sz w:val="28"/>
          <w:szCs w:val="28"/>
          <w:lang w:eastAsia="tr-TR"/>
        </w:rPr>
        <w:t>5</w:t>
      </w:r>
      <w:r w:rsidRPr="00D97642">
        <w:rPr>
          <w:rFonts w:ascii="Century" w:eastAsia="Times New Roman" w:hAnsi="Century" w:cs="Times New Roman"/>
          <w:b/>
          <w:bCs/>
          <w:sz w:val="28"/>
          <w:szCs w:val="28"/>
          <w:lang w:eastAsia="tr-TR"/>
        </w:rPr>
        <w:t>.000’in üzerinde profesyonel ziyaretçi</w:t>
      </w:r>
      <w:r w:rsidRPr="00D97642">
        <w:rPr>
          <w:rFonts w:ascii="Century" w:eastAsia="Times New Roman" w:hAnsi="Century" w:cs="Times New Roman"/>
          <w:sz w:val="28"/>
          <w:szCs w:val="28"/>
          <w:lang w:eastAsia="tr-TR"/>
        </w:rPr>
        <w:t xml:space="preserve">, </w:t>
      </w:r>
      <w:r w:rsidRPr="00D97642">
        <w:rPr>
          <w:rFonts w:ascii="Century" w:eastAsia="Times New Roman" w:hAnsi="Century" w:cs="Times New Roman"/>
          <w:b/>
          <w:bCs/>
          <w:sz w:val="28"/>
          <w:szCs w:val="28"/>
          <w:lang w:eastAsia="tr-TR"/>
        </w:rPr>
        <w:t>3.000 yabancı sektör temsilcisi</w:t>
      </w:r>
      <w:r w:rsidRPr="00D97642">
        <w:rPr>
          <w:rFonts w:ascii="Century" w:eastAsia="Times New Roman" w:hAnsi="Century" w:cs="Times New Roman"/>
          <w:sz w:val="28"/>
          <w:szCs w:val="28"/>
          <w:lang w:eastAsia="tr-TR"/>
        </w:rPr>
        <w:t xml:space="preserve"> ve </w:t>
      </w:r>
      <w:r w:rsidRPr="00D97642">
        <w:rPr>
          <w:rFonts w:ascii="Century" w:eastAsia="Times New Roman" w:hAnsi="Century" w:cs="Times New Roman"/>
          <w:b/>
          <w:bCs/>
          <w:sz w:val="28"/>
          <w:szCs w:val="28"/>
          <w:lang w:eastAsia="tr-TR"/>
        </w:rPr>
        <w:t>Orta Doğu, Kuzey Afrika, Avrupa, Balkanlar, Rusya</w:t>
      </w:r>
      <w:r w:rsidR="00EE42E6">
        <w:rPr>
          <w:rFonts w:ascii="Century" w:eastAsia="Times New Roman" w:hAnsi="Century" w:cs="Times New Roman"/>
          <w:b/>
          <w:bCs/>
          <w:sz w:val="28"/>
          <w:szCs w:val="28"/>
          <w:lang w:eastAsia="tr-TR"/>
        </w:rPr>
        <w:t>, Azerb</w:t>
      </w:r>
      <w:r w:rsidR="00DE2444">
        <w:rPr>
          <w:rFonts w:ascii="Century" w:eastAsia="Times New Roman" w:hAnsi="Century" w:cs="Times New Roman"/>
          <w:b/>
          <w:bCs/>
          <w:sz w:val="28"/>
          <w:szCs w:val="28"/>
          <w:lang w:eastAsia="tr-TR"/>
        </w:rPr>
        <w:t>a</w:t>
      </w:r>
      <w:r w:rsidR="00EE42E6">
        <w:rPr>
          <w:rFonts w:ascii="Century" w:eastAsia="Times New Roman" w:hAnsi="Century" w:cs="Times New Roman"/>
          <w:b/>
          <w:bCs/>
          <w:sz w:val="28"/>
          <w:szCs w:val="28"/>
          <w:lang w:eastAsia="tr-TR"/>
        </w:rPr>
        <w:t>ycan</w:t>
      </w:r>
      <w:r w:rsidRPr="00D97642">
        <w:rPr>
          <w:rFonts w:ascii="Century" w:eastAsia="Times New Roman" w:hAnsi="Century" w:cs="Times New Roman"/>
          <w:b/>
          <w:bCs/>
          <w:sz w:val="28"/>
          <w:szCs w:val="28"/>
          <w:lang w:eastAsia="tr-TR"/>
        </w:rPr>
        <w:t xml:space="preserve"> ve </w:t>
      </w:r>
      <w:r w:rsidR="00DE2444">
        <w:rPr>
          <w:rFonts w:ascii="Century" w:eastAsia="Times New Roman" w:hAnsi="Century" w:cs="Times New Roman"/>
          <w:b/>
          <w:bCs/>
          <w:sz w:val="28"/>
          <w:szCs w:val="28"/>
          <w:lang w:eastAsia="tr-TR"/>
        </w:rPr>
        <w:t>BDT</w:t>
      </w:r>
      <w:r w:rsidRPr="00D97642">
        <w:rPr>
          <w:rFonts w:ascii="Century" w:eastAsia="Times New Roman" w:hAnsi="Century" w:cs="Times New Roman"/>
          <w:b/>
          <w:bCs/>
          <w:sz w:val="28"/>
          <w:szCs w:val="28"/>
          <w:lang w:eastAsia="tr-TR"/>
        </w:rPr>
        <w:t xml:space="preserve"> ülkelerinden</w:t>
      </w:r>
      <w:r w:rsidRPr="00D97642">
        <w:rPr>
          <w:rFonts w:ascii="Century" w:eastAsia="Times New Roman" w:hAnsi="Century" w:cs="Times New Roman"/>
          <w:sz w:val="28"/>
          <w:szCs w:val="28"/>
          <w:lang w:eastAsia="tr-TR"/>
        </w:rPr>
        <w:t xml:space="preserve"> satın alma delegasyonları, fuar boyunca ikili iş görüşmeleri gerçekleştirecek</w:t>
      </w:r>
    </w:p>
    <w:p w14:paraId="3FD249A6" w14:textId="77777777" w:rsidR="00D97642" w:rsidRPr="00363350" w:rsidRDefault="00D97642" w:rsidP="00D97642">
      <w:pPr>
        <w:spacing w:after="0" w:line="240" w:lineRule="auto"/>
        <w:jc w:val="center"/>
        <w:outlineLvl w:val="2"/>
        <w:rPr>
          <w:rFonts w:ascii="Times New Roman" w:eastAsia="Times New Roman" w:hAnsi="Times New Roman" w:cs="Times New Roman"/>
          <w:b/>
          <w:bCs/>
          <w:sz w:val="27"/>
          <w:szCs w:val="27"/>
          <w:lang w:eastAsia="tr-TR"/>
        </w:rPr>
      </w:pPr>
    </w:p>
    <w:p w14:paraId="016044B1" w14:textId="77777777" w:rsidR="00955903" w:rsidRPr="00363350" w:rsidRDefault="00955903" w:rsidP="00955903">
      <w:p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sz w:val="24"/>
          <w:szCs w:val="24"/>
          <w:lang w:eastAsia="tr-TR"/>
        </w:rPr>
        <w:t xml:space="preserve">Türkiye ekonomisinin lokomotifi konumundaki inşaat sektörü, bu yıl yine </w:t>
      </w:r>
      <w:r w:rsidRPr="00363350">
        <w:rPr>
          <w:rFonts w:ascii="Times New Roman" w:eastAsia="Times New Roman" w:hAnsi="Times New Roman" w:cs="Times New Roman"/>
          <w:b/>
          <w:bCs/>
          <w:sz w:val="24"/>
          <w:szCs w:val="24"/>
          <w:lang w:eastAsia="tr-TR"/>
        </w:rPr>
        <w:t>BETON 2025 Hazır Beton Fuarı ve Zirvesi</w:t>
      </w:r>
      <w:r>
        <w:rPr>
          <w:rFonts w:ascii="Times New Roman" w:eastAsia="Times New Roman" w:hAnsi="Times New Roman" w:cs="Times New Roman"/>
          <w:sz w:val="24"/>
          <w:szCs w:val="24"/>
          <w:lang w:eastAsia="tr-TR"/>
        </w:rPr>
        <w:t xml:space="preserve"> ile gündeme taşınıyor. </w:t>
      </w:r>
      <w:r w:rsidRPr="00363350">
        <w:rPr>
          <w:rFonts w:ascii="Times New Roman" w:eastAsia="Times New Roman" w:hAnsi="Times New Roman" w:cs="Times New Roman"/>
          <w:b/>
          <w:bCs/>
          <w:sz w:val="24"/>
          <w:szCs w:val="24"/>
          <w:lang w:eastAsia="tr-TR"/>
        </w:rPr>
        <w:t>Türkiye Hazır Beton Birliği (THBB)</w:t>
      </w:r>
      <w:r w:rsidRPr="00363350">
        <w:rPr>
          <w:rFonts w:ascii="Times New Roman" w:eastAsia="Times New Roman" w:hAnsi="Times New Roman" w:cs="Times New Roman"/>
          <w:sz w:val="24"/>
          <w:szCs w:val="24"/>
          <w:lang w:eastAsia="tr-TR"/>
        </w:rPr>
        <w:t xml:space="preserve"> tarafından, </w:t>
      </w:r>
      <w:r w:rsidRPr="00363350">
        <w:rPr>
          <w:rFonts w:ascii="Times New Roman" w:eastAsia="Times New Roman" w:hAnsi="Times New Roman" w:cs="Times New Roman"/>
          <w:b/>
          <w:bCs/>
          <w:sz w:val="24"/>
          <w:szCs w:val="24"/>
          <w:lang w:eastAsia="tr-TR"/>
        </w:rPr>
        <w:t>TG Expo Uluslararası Fuarcılık A.Ş.</w:t>
      </w:r>
      <w:r w:rsidRPr="00363350">
        <w:rPr>
          <w:rFonts w:ascii="Times New Roman" w:eastAsia="Times New Roman" w:hAnsi="Times New Roman" w:cs="Times New Roman"/>
          <w:sz w:val="24"/>
          <w:szCs w:val="24"/>
          <w:lang w:eastAsia="tr-TR"/>
        </w:rPr>
        <w:t xml:space="preserve"> organizasyonuyla düzenlenen etkinlik, </w:t>
      </w:r>
      <w:r w:rsidRPr="00363350">
        <w:rPr>
          <w:rFonts w:ascii="Times New Roman" w:eastAsia="Times New Roman" w:hAnsi="Times New Roman" w:cs="Times New Roman"/>
          <w:b/>
          <w:bCs/>
          <w:sz w:val="24"/>
          <w:szCs w:val="24"/>
          <w:lang w:eastAsia="tr-TR"/>
        </w:rPr>
        <w:t>12–15 Kasım 2025</w:t>
      </w:r>
      <w:r w:rsidRPr="00363350">
        <w:rPr>
          <w:rFonts w:ascii="Times New Roman" w:eastAsia="Times New Roman" w:hAnsi="Times New Roman" w:cs="Times New Roman"/>
          <w:sz w:val="24"/>
          <w:szCs w:val="24"/>
          <w:lang w:eastAsia="tr-TR"/>
        </w:rPr>
        <w:t xml:space="preserve"> tarihleri arasında </w:t>
      </w:r>
      <w:r w:rsidRPr="00363350">
        <w:rPr>
          <w:rFonts w:ascii="Times New Roman" w:eastAsia="Times New Roman" w:hAnsi="Times New Roman" w:cs="Times New Roman"/>
          <w:b/>
          <w:bCs/>
          <w:sz w:val="24"/>
          <w:szCs w:val="24"/>
          <w:lang w:eastAsia="tr-TR"/>
        </w:rPr>
        <w:t>İstanbul Fuar Merkezi 9, 10 ve 11 No’lu salonlarında</w:t>
      </w:r>
      <w:r w:rsidRPr="00363350">
        <w:rPr>
          <w:rFonts w:ascii="Times New Roman" w:eastAsia="Times New Roman" w:hAnsi="Times New Roman" w:cs="Times New Roman"/>
          <w:sz w:val="24"/>
          <w:szCs w:val="24"/>
          <w:lang w:eastAsia="tr-TR"/>
        </w:rPr>
        <w:t xml:space="preserve"> </w:t>
      </w:r>
      <w:r>
        <w:rPr>
          <w:rFonts w:ascii="Times New Roman" w:eastAsia="Times New Roman" w:hAnsi="Times New Roman" w:cs="Times New Roman"/>
          <w:sz w:val="24"/>
          <w:szCs w:val="24"/>
          <w:lang w:eastAsia="tr-TR"/>
        </w:rPr>
        <w:t>kapılarını açtı.</w:t>
      </w:r>
    </w:p>
    <w:p w14:paraId="6537F68B" w14:textId="77777777" w:rsidR="00D97642" w:rsidRPr="00363350" w:rsidRDefault="00D97642" w:rsidP="00D97642">
      <w:p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b/>
          <w:bCs/>
          <w:sz w:val="24"/>
          <w:szCs w:val="24"/>
          <w:lang w:eastAsia="tr-TR"/>
        </w:rPr>
        <w:t>BETON 2025 Hazır Beton Fuarı ve Zirvesi</w:t>
      </w:r>
      <w:r w:rsidRPr="00363350">
        <w:rPr>
          <w:rFonts w:ascii="Times New Roman" w:eastAsia="Times New Roman" w:hAnsi="Times New Roman" w:cs="Times New Roman"/>
          <w:sz w:val="24"/>
          <w:szCs w:val="24"/>
          <w:lang w:eastAsia="tr-TR"/>
        </w:rPr>
        <w:t xml:space="preserve"> ile uluslararası iş bağlantılarında yeni bir döneme giriyor. Türkiye Hazır Beton Birliği’nin (THBB) verilerine göre Avrupa’nın en büyük beton üreticisi konumundaki Türkiye, fuar aracılığıyla </w:t>
      </w:r>
      <w:r w:rsidRPr="00363350">
        <w:rPr>
          <w:rFonts w:ascii="Times New Roman" w:eastAsia="Times New Roman" w:hAnsi="Times New Roman" w:cs="Times New Roman"/>
          <w:b/>
          <w:bCs/>
          <w:sz w:val="24"/>
          <w:szCs w:val="24"/>
          <w:lang w:eastAsia="tr-TR"/>
        </w:rPr>
        <w:t>54 ülkeden gelecek alım heyetlerini</w:t>
      </w:r>
      <w:r w:rsidRPr="00363350">
        <w:rPr>
          <w:rFonts w:ascii="Times New Roman" w:eastAsia="Times New Roman" w:hAnsi="Times New Roman" w:cs="Times New Roman"/>
          <w:sz w:val="24"/>
          <w:szCs w:val="24"/>
          <w:lang w:eastAsia="tr-TR"/>
        </w:rPr>
        <w:t xml:space="preserve"> yerli üreticilerle bir araya getirecek.</w:t>
      </w:r>
    </w:p>
    <w:p w14:paraId="2EFA0DD6" w14:textId="012887C3" w:rsidR="00D97642" w:rsidRPr="00363350" w:rsidRDefault="00D97642" w:rsidP="00D97642">
      <w:p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b/>
          <w:bCs/>
          <w:sz w:val="24"/>
          <w:szCs w:val="24"/>
          <w:lang w:eastAsia="tr-TR"/>
        </w:rPr>
        <w:t>Orta Doğu, Körfez, Kuzey Afrika, Balkanlar, Avrupa, Rusya</w:t>
      </w:r>
      <w:r w:rsidR="00DE2444">
        <w:rPr>
          <w:rFonts w:ascii="Times New Roman" w:eastAsia="Times New Roman" w:hAnsi="Times New Roman" w:cs="Times New Roman"/>
          <w:b/>
          <w:bCs/>
          <w:sz w:val="24"/>
          <w:szCs w:val="24"/>
          <w:lang w:eastAsia="tr-TR"/>
        </w:rPr>
        <w:t>, Azerbaycan</w:t>
      </w:r>
      <w:r w:rsidRPr="00363350">
        <w:rPr>
          <w:rFonts w:ascii="Times New Roman" w:eastAsia="Times New Roman" w:hAnsi="Times New Roman" w:cs="Times New Roman"/>
          <w:b/>
          <w:bCs/>
          <w:sz w:val="24"/>
          <w:szCs w:val="24"/>
          <w:lang w:eastAsia="tr-TR"/>
        </w:rPr>
        <w:t xml:space="preserve"> ve </w:t>
      </w:r>
      <w:r w:rsidR="00DE2444">
        <w:rPr>
          <w:rFonts w:ascii="Times New Roman" w:eastAsia="Times New Roman" w:hAnsi="Times New Roman" w:cs="Times New Roman"/>
          <w:b/>
          <w:bCs/>
          <w:sz w:val="24"/>
          <w:szCs w:val="24"/>
          <w:lang w:eastAsia="tr-TR"/>
        </w:rPr>
        <w:t>BDT</w:t>
      </w:r>
      <w:r w:rsidRPr="00363350">
        <w:rPr>
          <w:rFonts w:ascii="Times New Roman" w:eastAsia="Times New Roman" w:hAnsi="Times New Roman" w:cs="Times New Roman"/>
          <w:b/>
          <w:bCs/>
          <w:sz w:val="24"/>
          <w:szCs w:val="24"/>
          <w:lang w:eastAsia="tr-TR"/>
        </w:rPr>
        <w:t xml:space="preserve"> ülkelerinden oluşturulan satın alma delegasyonlarının</w:t>
      </w:r>
      <w:r w:rsidRPr="00363350">
        <w:rPr>
          <w:rFonts w:ascii="Times New Roman" w:eastAsia="Times New Roman" w:hAnsi="Times New Roman" w:cs="Times New Roman"/>
          <w:sz w:val="24"/>
          <w:szCs w:val="24"/>
          <w:lang w:eastAsia="tr-TR"/>
        </w:rPr>
        <w:t xml:space="preserve">, fuar süresince planlanan B2B görüşmelerde Türk firmalarıyla doğrudan ticaret bağlantısı kurması bekleniyor. Geçtiğimiz yıl fuarda 54 ülkeden profesyonel ziyaretçi yer alırken, bu yıl </w:t>
      </w:r>
      <w:r w:rsidRPr="00363350">
        <w:rPr>
          <w:rFonts w:ascii="Times New Roman" w:eastAsia="Times New Roman" w:hAnsi="Times New Roman" w:cs="Times New Roman"/>
          <w:b/>
          <w:bCs/>
          <w:sz w:val="24"/>
          <w:szCs w:val="24"/>
          <w:lang w:eastAsia="tr-TR"/>
        </w:rPr>
        <w:t>ticaret hacminin iki katına çıkması</w:t>
      </w:r>
      <w:r w:rsidRPr="00363350">
        <w:rPr>
          <w:rFonts w:ascii="Times New Roman" w:eastAsia="Times New Roman" w:hAnsi="Times New Roman" w:cs="Times New Roman"/>
          <w:sz w:val="24"/>
          <w:szCs w:val="24"/>
          <w:lang w:eastAsia="tr-TR"/>
        </w:rPr>
        <w:t xml:space="preserve"> hedefleniyor.</w:t>
      </w:r>
    </w:p>
    <w:p w14:paraId="49F199CB" w14:textId="77777777" w:rsidR="00D97642" w:rsidRPr="00363350" w:rsidRDefault="00D97642" w:rsidP="00D97642">
      <w:pPr>
        <w:spacing w:after="0" w:line="240" w:lineRule="auto"/>
        <w:rPr>
          <w:rFonts w:ascii="Times New Roman" w:eastAsia="Times New Roman" w:hAnsi="Times New Roman" w:cs="Times New Roman"/>
          <w:sz w:val="24"/>
          <w:szCs w:val="24"/>
          <w:lang w:eastAsia="tr-TR"/>
        </w:rPr>
      </w:pPr>
    </w:p>
    <w:p w14:paraId="54A5CC6C" w14:textId="77777777" w:rsidR="00D97642" w:rsidRPr="00955903" w:rsidRDefault="00D97642" w:rsidP="00955903">
      <w:pPr>
        <w:spacing w:before="100" w:beforeAutospacing="1" w:after="100" w:afterAutospacing="1" w:line="240" w:lineRule="auto"/>
        <w:jc w:val="center"/>
        <w:outlineLvl w:val="1"/>
        <w:rPr>
          <w:rFonts w:ascii="Arial Black" w:eastAsia="Times New Roman" w:hAnsi="Arial Black" w:cs="Times New Roman"/>
          <w:b/>
          <w:bCs/>
          <w:sz w:val="28"/>
          <w:szCs w:val="28"/>
          <w:lang w:eastAsia="tr-TR"/>
        </w:rPr>
      </w:pPr>
      <w:r w:rsidRPr="00955903">
        <w:rPr>
          <w:rFonts w:ascii="Arial Black" w:eastAsia="Times New Roman" w:hAnsi="Arial Black" w:cs="Times New Roman"/>
          <w:b/>
          <w:bCs/>
          <w:sz w:val="28"/>
          <w:szCs w:val="28"/>
          <w:lang w:eastAsia="tr-TR"/>
        </w:rPr>
        <w:lastRenderedPageBreak/>
        <w:t>Sektörün 2024</w:t>
      </w:r>
      <w:r w:rsidR="00955903">
        <w:rPr>
          <w:rFonts w:ascii="Arial Black" w:eastAsia="Times New Roman" w:hAnsi="Arial Black" w:cs="Times New Roman"/>
          <w:b/>
          <w:bCs/>
          <w:sz w:val="28"/>
          <w:szCs w:val="28"/>
          <w:lang w:eastAsia="tr-TR"/>
        </w:rPr>
        <w:t xml:space="preserve"> - 2025</w:t>
      </w:r>
      <w:r w:rsidRPr="00955903">
        <w:rPr>
          <w:rFonts w:ascii="Arial Black" w:eastAsia="Times New Roman" w:hAnsi="Arial Black" w:cs="Times New Roman"/>
          <w:b/>
          <w:bCs/>
          <w:sz w:val="28"/>
          <w:szCs w:val="28"/>
          <w:lang w:eastAsia="tr-TR"/>
        </w:rPr>
        <w:t xml:space="preserve"> Performansı: Yüksek Büyüme, Artan Yeniden Yapılaşma İhtiyacı</w:t>
      </w:r>
    </w:p>
    <w:p w14:paraId="77A0369B" w14:textId="77777777" w:rsidR="00D97642" w:rsidRDefault="00D97642" w:rsidP="00D97642">
      <w:p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sz w:val="24"/>
          <w:szCs w:val="24"/>
          <w:lang w:eastAsia="tr-TR"/>
        </w:rPr>
        <w:t xml:space="preserve">THBB’nin 2024 Sektör Raporu’na göre Türkiye’de hazır beton üretimi bir önceki yıla göre </w:t>
      </w:r>
      <w:r w:rsidRPr="00363350">
        <w:rPr>
          <w:rFonts w:ascii="Times New Roman" w:eastAsia="Times New Roman" w:hAnsi="Times New Roman" w:cs="Times New Roman"/>
          <w:b/>
          <w:bCs/>
          <w:sz w:val="24"/>
          <w:szCs w:val="24"/>
          <w:lang w:eastAsia="tr-TR"/>
        </w:rPr>
        <w:t>%9,2 artarak 130 milyon metreküpe</w:t>
      </w:r>
      <w:r w:rsidRPr="00363350">
        <w:rPr>
          <w:rFonts w:ascii="Times New Roman" w:eastAsia="Times New Roman" w:hAnsi="Times New Roman" w:cs="Times New Roman"/>
          <w:sz w:val="24"/>
          <w:szCs w:val="24"/>
          <w:lang w:eastAsia="tr-TR"/>
        </w:rPr>
        <w:t xml:space="preserve"> çıktı. Bu üretim hacmi, Avrupa Birliği ülkelerinin toplam üretiminin yarısına yaklaşıyor. Aynı yıl inşaat sektörü </w:t>
      </w:r>
      <w:r w:rsidRPr="00363350">
        <w:rPr>
          <w:rFonts w:ascii="Times New Roman" w:eastAsia="Times New Roman" w:hAnsi="Times New Roman" w:cs="Times New Roman"/>
          <w:b/>
          <w:bCs/>
          <w:sz w:val="24"/>
          <w:szCs w:val="24"/>
          <w:lang w:eastAsia="tr-TR"/>
        </w:rPr>
        <w:t>%9,3 büyürken</w:t>
      </w:r>
      <w:r w:rsidRPr="00363350">
        <w:rPr>
          <w:rFonts w:ascii="Times New Roman" w:eastAsia="Times New Roman" w:hAnsi="Times New Roman" w:cs="Times New Roman"/>
          <w:sz w:val="24"/>
          <w:szCs w:val="24"/>
          <w:lang w:eastAsia="tr-TR"/>
        </w:rPr>
        <w:t xml:space="preserve">, ülke ekonomisindeki büyüme </w:t>
      </w:r>
      <w:r w:rsidRPr="00363350">
        <w:rPr>
          <w:rFonts w:ascii="Times New Roman" w:eastAsia="Times New Roman" w:hAnsi="Times New Roman" w:cs="Times New Roman"/>
          <w:b/>
          <w:bCs/>
          <w:sz w:val="24"/>
          <w:szCs w:val="24"/>
          <w:lang w:eastAsia="tr-TR"/>
        </w:rPr>
        <w:t>%3,2</w:t>
      </w:r>
      <w:r w:rsidR="00955903">
        <w:rPr>
          <w:rFonts w:ascii="Times New Roman" w:eastAsia="Times New Roman" w:hAnsi="Times New Roman" w:cs="Times New Roman"/>
          <w:sz w:val="24"/>
          <w:szCs w:val="24"/>
          <w:lang w:eastAsia="tr-TR"/>
        </w:rPr>
        <w:t xml:space="preserve"> seviyesinde gerçekleşti. </w:t>
      </w:r>
      <w:r w:rsidRPr="00363350">
        <w:rPr>
          <w:rFonts w:ascii="Times New Roman" w:eastAsia="Times New Roman" w:hAnsi="Times New Roman" w:cs="Times New Roman"/>
          <w:sz w:val="24"/>
          <w:szCs w:val="24"/>
          <w:lang w:eastAsia="tr-TR"/>
        </w:rPr>
        <w:t>Raporda, 2023 depremleri sonrası hızlanan yeniden inşa ve kentsel dönüşüm süreçlerinin, beton talebini 2024 boyunca belirgin şekilde artırdığı belirtiliyor.</w:t>
      </w:r>
    </w:p>
    <w:p w14:paraId="585BBD50" w14:textId="77777777" w:rsidR="00955903" w:rsidRPr="00955903" w:rsidRDefault="00955903" w:rsidP="00955903">
      <w:pPr>
        <w:spacing w:before="100" w:beforeAutospacing="1" w:after="100" w:afterAutospacing="1" w:line="240" w:lineRule="auto"/>
        <w:jc w:val="center"/>
        <w:outlineLvl w:val="1"/>
        <w:rPr>
          <w:rFonts w:ascii="Arial Black" w:eastAsia="Times New Roman" w:hAnsi="Arial Black" w:cs="Times New Roman"/>
          <w:b/>
          <w:bCs/>
          <w:sz w:val="28"/>
          <w:szCs w:val="28"/>
          <w:lang w:eastAsia="tr-TR"/>
        </w:rPr>
      </w:pPr>
      <w:r w:rsidRPr="00955903">
        <w:rPr>
          <w:rFonts w:ascii="Arial Black" w:eastAsia="Times New Roman" w:hAnsi="Arial Black" w:cs="Times New Roman"/>
          <w:b/>
          <w:bCs/>
          <w:sz w:val="28"/>
          <w:szCs w:val="28"/>
          <w:lang w:eastAsia="tr-TR"/>
        </w:rPr>
        <w:t>Sektörde Büyüme ve Yeniden Yapılanma: 130 Milyon m³ Üretimle Rekor Yıl</w:t>
      </w:r>
    </w:p>
    <w:p w14:paraId="527A7A35" w14:textId="77777777" w:rsidR="00223104" w:rsidRPr="00363350" w:rsidRDefault="00223104" w:rsidP="00223104">
      <w:p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b/>
          <w:bCs/>
          <w:sz w:val="24"/>
          <w:szCs w:val="24"/>
          <w:lang w:eastAsia="tr-TR"/>
        </w:rPr>
        <w:t>Türkiye Hazır Beton Birliği (THBB)</w:t>
      </w:r>
      <w:r w:rsidRPr="00363350">
        <w:rPr>
          <w:rFonts w:ascii="Times New Roman" w:eastAsia="Times New Roman" w:hAnsi="Times New Roman" w:cs="Times New Roman"/>
          <w:sz w:val="24"/>
          <w:szCs w:val="24"/>
          <w:lang w:eastAsia="tr-TR"/>
        </w:rPr>
        <w:t xml:space="preserve">, 37 yıldır ülkemizde </w:t>
      </w:r>
      <w:r w:rsidRPr="00363350">
        <w:rPr>
          <w:rFonts w:ascii="Times New Roman" w:eastAsia="Times New Roman" w:hAnsi="Times New Roman" w:cs="Times New Roman"/>
          <w:b/>
          <w:bCs/>
          <w:sz w:val="24"/>
          <w:szCs w:val="24"/>
          <w:lang w:eastAsia="tr-TR"/>
        </w:rPr>
        <w:t>güvenli, dayanıklı, çevreye duyarlı ve sürdürülebilir beton üretimini</w:t>
      </w:r>
      <w:r w:rsidRPr="00363350">
        <w:rPr>
          <w:rFonts w:ascii="Times New Roman" w:eastAsia="Times New Roman" w:hAnsi="Times New Roman" w:cs="Times New Roman"/>
          <w:sz w:val="24"/>
          <w:szCs w:val="24"/>
          <w:lang w:eastAsia="tr-TR"/>
        </w:rPr>
        <w:t xml:space="preserve"> teşvik eden öncü bir sektör kuruluşu olarak faaliyetlerini sürdürüyor. Birlik Başkanı </w:t>
      </w:r>
      <w:r w:rsidRPr="00363350">
        <w:rPr>
          <w:rFonts w:ascii="Times New Roman" w:eastAsia="Times New Roman" w:hAnsi="Times New Roman" w:cs="Times New Roman"/>
          <w:b/>
          <w:bCs/>
          <w:sz w:val="24"/>
          <w:szCs w:val="24"/>
          <w:lang w:eastAsia="tr-TR"/>
        </w:rPr>
        <w:t>Yavuz Işık</w:t>
      </w:r>
      <w:r w:rsidRPr="00363350">
        <w:rPr>
          <w:rFonts w:ascii="Times New Roman" w:eastAsia="Times New Roman" w:hAnsi="Times New Roman" w:cs="Times New Roman"/>
          <w:sz w:val="24"/>
          <w:szCs w:val="24"/>
          <w:lang w:eastAsia="tr-TR"/>
        </w:rPr>
        <w:t xml:space="preserve">, fuar </w:t>
      </w:r>
      <w:r>
        <w:rPr>
          <w:rFonts w:ascii="Times New Roman" w:eastAsia="Times New Roman" w:hAnsi="Times New Roman" w:cs="Times New Roman"/>
          <w:sz w:val="24"/>
          <w:szCs w:val="24"/>
          <w:lang w:eastAsia="tr-TR"/>
        </w:rPr>
        <w:t>açılışında</w:t>
      </w:r>
      <w:r w:rsidRPr="00363350">
        <w:rPr>
          <w:rFonts w:ascii="Times New Roman" w:eastAsia="Times New Roman" w:hAnsi="Times New Roman" w:cs="Times New Roman"/>
          <w:sz w:val="24"/>
          <w:szCs w:val="24"/>
          <w:lang w:eastAsia="tr-TR"/>
        </w:rPr>
        <w:t xml:space="preserve"> yaptığı açıklamada sektörün</w:t>
      </w:r>
      <w:r>
        <w:rPr>
          <w:rFonts w:ascii="Times New Roman" w:eastAsia="Times New Roman" w:hAnsi="Times New Roman" w:cs="Times New Roman"/>
          <w:sz w:val="24"/>
          <w:szCs w:val="24"/>
          <w:lang w:eastAsia="tr-TR"/>
        </w:rPr>
        <w:t xml:space="preserve"> önemini şu sözlerle vurguladı: </w:t>
      </w:r>
      <w:r w:rsidRPr="00363350">
        <w:rPr>
          <w:rFonts w:ascii="Times New Roman" w:eastAsia="Times New Roman" w:hAnsi="Times New Roman" w:cs="Times New Roman"/>
          <w:sz w:val="24"/>
          <w:szCs w:val="24"/>
          <w:lang w:eastAsia="tr-TR"/>
        </w:rPr>
        <w:t xml:space="preserve">“Hazır beton sektörü, 45 bini aşan istihdamı, 200 milyar liraya yaklaşan cirosu ve yıllık 130 milyon metreküplük üretimiyle Türkiye ekonomisinin görünmeyen gücüdür. Avrupa ülkelerinin toplam üretiminin yarısına yaklaştığımız bu noktada, </w:t>
      </w:r>
      <w:r w:rsidRPr="00363350">
        <w:rPr>
          <w:rFonts w:ascii="Times New Roman" w:eastAsia="Times New Roman" w:hAnsi="Times New Roman" w:cs="Times New Roman"/>
          <w:b/>
          <w:bCs/>
          <w:sz w:val="24"/>
          <w:szCs w:val="24"/>
          <w:lang w:eastAsia="tr-TR"/>
        </w:rPr>
        <w:t>BETON 2025</w:t>
      </w:r>
      <w:r w:rsidRPr="00363350">
        <w:rPr>
          <w:rFonts w:ascii="Times New Roman" w:eastAsia="Times New Roman" w:hAnsi="Times New Roman" w:cs="Times New Roman"/>
          <w:sz w:val="24"/>
          <w:szCs w:val="24"/>
          <w:lang w:eastAsia="tr-TR"/>
        </w:rPr>
        <w:t>, yalnızca bir fuar değil; bilgi, teknoloji ve sürdürülebilirlik vizyonunun buluştuğu stratejik bir platformdur.”</w:t>
      </w:r>
    </w:p>
    <w:p w14:paraId="3FAF1C6B" w14:textId="57674201" w:rsidR="00955903" w:rsidRPr="00363350" w:rsidRDefault="00955903" w:rsidP="00955903">
      <w:pPr>
        <w:spacing w:before="100" w:beforeAutospacing="1" w:after="100" w:afterAutospacing="1" w:line="240" w:lineRule="auto"/>
        <w:rPr>
          <w:rFonts w:ascii="Times New Roman" w:eastAsia="Times New Roman" w:hAnsi="Times New Roman" w:cs="Times New Roman"/>
          <w:sz w:val="24"/>
          <w:szCs w:val="24"/>
          <w:lang w:eastAsia="tr-TR"/>
        </w:rPr>
      </w:pPr>
      <w:r>
        <w:rPr>
          <w:rFonts w:ascii="Times New Roman" w:eastAsia="Times New Roman" w:hAnsi="Times New Roman" w:cs="Times New Roman"/>
          <w:b/>
          <w:bCs/>
          <w:sz w:val="24"/>
          <w:szCs w:val="24"/>
          <w:lang w:eastAsia="tr-TR"/>
        </w:rPr>
        <w:t xml:space="preserve">Türkiye Hazır Beton Birliği (THBB) Başkanı </w:t>
      </w:r>
      <w:r w:rsidRPr="00363350">
        <w:rPr>
          <w:rFonts w:ascii="Times New Roman" w:eastAsia="Times New Roman" w:hAnsi="Times New Roman" w:cs="Times New Roman"/>
          <w:b/>
          <w:bCs/>
          <w:sz w:val="24"/>
          <w:szCs w:val="24"/>
          <w:lang w:eastAsia="tr-TR"/>
        </w:rPr>
        <w:t>Yavuz Işık</w:t>
      </w:r>
      <w:r w:rsidRPr="00363350">
        <w:rPr>
          <w:rFonts w:ascii="Times New Roman" w:eastAsia="Times New Roman" w:hAnsi="Times New Roman" w:cs="Times New Roman"/>
          <w:sz w:val="24"/>
          <w:szCs w:val="24"/>
          <w:lang w:eastAsia="tr-TR"/>
        </w:rPr>
        <w:t xml:space="preserve">, </w:t>
      </w:r>
      <w:r w:rsidR="00223104">
        <w:rPr>
          <w:rFonts w:ascii="Times New Roman" w:eastAsia="Times New Roman" w:hAnsi="Times New Roman" w:cs="Times New Roman"/>
          <w:sz w:val="24"/>
          <w:szCs w:val="24"/>
          <w:lang w:eastAsia="tr-TR"/>
        </w:rPr>
        <w:t>y</w:t>
      </w:r>
      <w:r w:rsidRPr="00363350">
        <w:rPr>
          <w:rFonts w:ascii="Times New Roman" w:eastAsia="Times New Roman" w:hAnsi="Times New Roman" w:cs="Times New Roman"/>
          <w:sz w:val="24"/>
          <w:szCs w:val="24"/>
          <w:lang w:eastAsia="tr-TR"/>
        </w:rPr>
        <w:t>aptığı değerlendirmed</w:t>
      </w:r>
      <w:r>
        <w:rPr>
          <w:rFonts w:ascii="Times New Roman" w:eastAsia="Times New Roman" w:hAnsi="Times New Roman" w:cs="Times New Roman"/>
          <w:sz w:val="24"/>
          <w:szCs w:val="24"/>
          <w:lang w:eastAsia="tr-TR"/>
        </w:rPr>
        <w:t xml:space="preserve">e sektörün önemine vurgu yaptı: </w:t>
      </w:r>
      <w:r w:rsidRPr="00363350">
        <w:rPr>
          <w:rFonts w:ascii="Times New Roman" w:eastAsia="Times New Roman" w:hAnsi="Times New Roman" w:cs="Times New Roman"/>
          <w:sz w:val="24"/>
          <w:szCs w:val="24"/>
          <w:lang w:eastAsia="tr-TR"/>
        </w:rPr>
        <w:t>“Türkiye, 2009’dan bu yana Avrupa’nın en büyük hazır beton üreticisi. Bu konum, yalnızca büyüklük değil; bilgi, teknoloji ve denetim altyapısının da bir sonucu. 2025 sonrası dönemde sektörümüz, düşük karbonlu üretim ve yeşil dönüşüm alanında yeniden yapılanmak zorunda. Bu süreçte BETON 2025, sektörün geleceğini planlayacağı bir zemin sunuyor.”</w:t>
      </w:r>
      <w:r w:rsidR="00C339FC">
        <w:rPr>
          <w:rFonts w:ascii="Times New Roman" w:eastAsia="Times New Roman" w:hAnsi="Times New Roman" w:cs="Times New Roman"/>
          <w:sz w:val="24"/>
          <w:szCs w:val="24"/>
          <w:lang w:eastAsia="tr-TR"/>
        </w:rPr>
        <w:t xml:space="preserve"> </w:t>
      </w:r>
      <w:r w:rsidR="00223104">
        <w:rPr>
          <w:rFonts w:ascii="Times New Roman" w:eastAsia="Times New Roman" w:hAnsi="Times New Roman" w:cs="Times New Roman"/>
          <w:sz w:val="24"/>
          <w:szCs w:val="24"/>
          <w:lang w:eastAsia="tr-TR"/>
        </w:rPr>
        <w:t xml:space="preserve">dedi. </w:t>
      </w:r>
    </w:p>
    <w:p w14:paraId="3BE2148E" w14:textId="28422AA0" w:rsidR="00955903" w:rsidRDefault="00955903" w:rsidP="00955903">
      <w:pPr>
        <w:spacing w:after="0" w:line="240" w:lineRule="auto"/>
        <w:jc w:val="center"/>
        <w:outlineLvl w:val="1"/>
        <w:rPr>
          <w:rFonts w:ascii="Arial Black" w:eastAsia="Times New Roman" w:hAnsi="Arial Black" w:cs="Times New Roman"/>
          <w:b/>
          <w:bCs/>
          <w:sz w:val="28"/>
          <w:szCs w:val="28"/>
          <w:lang w:eastAsia="tr-TR"/>
        </w:rPr>
      </w:pPr>
      <w:r w:rsidRPr="00955903">
        <w:rPr>
          <w:rFonts w:ascii="Arial Black" w:eastAsia="Times New Roman" w:hAnsi="Arial Black" w:cs="Times New Roman"/>
          <w:b/>
          <w:bCs/>
          <w:sz w:val="28"/>
          <w:szCs w:val="28"/>
          <w:lang w:eastAsia="tr-TR"/>
        </w:rPr>
        <w:t xml:space="preserve">Fuarın Ekonomik Katkısı: </w:t>
      </w:r>
      <w:r w:rsidR="00BA3DCD">
        <w:rPr>
          <w:rFonts w:ascii="Arial Black" w:eastAsia="Times New Roman" w:hAnsi="Arial Black" w:cs="Times New Roman"/>
          <w:b/>
          <w:bCs/>
          <w:sz w:val="28"/>
          <w:szCs w:val="28"/>
          <w:lang w:eastAsia="tr-TR"/>
        </w:rPr>
        <w:t>5</w:t>
      </w:r>
      <w:r w:rsidRPr="00955903">
        <w:rPr>
          <w:rFonts w:ascii="Arial Black" w:eastAsia="Times New Roman" w:hAnsi="Arial Black" w:cs="Times New Roman"/>
          <w:b/>
          <w:bCs/>
          <w:sz w:val="28"/>
          <w:szCs w:val="28"/>
          <w:lang w:eastAsia="tr-TR"/>
        </w:rPr>
        <w:t xml:space="preserve">00 Milyon Doları Aşan </w:t>
      </w:r>
    </w:p>
    <w:p w14:paraId="6B3B63B3" w14:textId="77777777" w:rsidR="00955903" w:rsidRPr="00955903" w:rsidRDefault="00955903" w:rsidP="00955903">
      <w:pPr>
        <w:spacing w:after="0" w:line="240" w:lineRule="auto"/>
        <w:jc w:val="center"/>
        <w:outlineLvl w:val="1"/>
        <w:rPr>
          <w:rFonts w:ascii="Arial Black" w:eastAsia="Times New Roman" w:hAnsi="Arial Black" w:cs="Times New Roman"/>
          <w:b/>
          <w:bCs/>
          <w:sz w:val="28"/>
          <w:szCs w:val="28"/>
          <w:lang w:eastAsia="tr-TR"/>
        </w:rPr>
      </w:pPr>
      <w:r w:rsidRPr="00955903">
        <w:rPr>
          <w:rFonts w:ascii="Arial Black" w:eastAsia="Times New Roman" w:hAnsi="Arial Black" w:cs="Times New Roman"/>
          <w:b/>
          <w:bCs/>
          <w:sz w:val="28"/>
          <w:szCs w:val="28"/>
          <w:lang w:eastAsia="tr-TR"/>
        </w:rPr>
        <w:t>Ticaret Hedefi</w:t>
      </w:r>
    </w:p>
    <w:p w14:paraId="606CBB3E" w14:textId="1B138879" w:rsidR="00955903" w:rsidRPr="00363350" w:rsidRDefault="00955903" w:rsidP="00223104">
      <w:p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b/>
          <w:bCs/>
          <w:sz w:val="24"/>
          <w:szCs w:val="24"/>
          <w:lang w:eastAsia="tr-TR"/>
        </w:rPr>
        <w:t>TG Expo Genel Müdürü Cem Şenel</w:t>
      </w:r>
      <w:r w:rsidRPr="00363350">
        <w:rPr>
          <w:rFonts w:ascii="Times New Roman" w:eastAsia="Times New Roman" w:hAnsi="Times New Roman" w:cs="Times New Roman"/>
          <w:sz w:val="24"/>
          <w:szCs w:val="24"/>
          <w:lang w:eastAsia="tr-TR"/>
        </w:rPr>
        <w:t>, bu yılki fuarın ticaret odaklı ya</w:t>
      </w:r>
      <w:r w:rsidR="00223104">
        <w:rPr>
          <w:rFonts w:ascii="Times New Roman" w:eastAsia="Times New Roman" w:hAnsi="Times New Roman" w:cs="Times New Roman"/>
          <w:sz w:val="24"/>
          <w:szCs w:val="24"/>
          <w:lang w:eastAsia="tr-TR"/>
        </w:rPr>
        <w:t xml:space="preserve">pısının öne çıktığını belirtti: </w:t>
      </w:r>
      <w:r w:rsidRPr="00363350">
        <w:rPr>
          <w:rFonts w:ascii="Times New Roman" w:eastAsia="Times New Roman" w:hAnsi="Times New Roman" w:cs="Times New Roman"/>
          <w:sz w:val="24"/>
          <w:szCs w:val="24"/>
          <w:lang w:eastAsia="tr-TR"/>
        </w:rPr>
        <w:t xml:space="preserve">“BETON 2025 artık yalnızca bir sergi değil, bölgesel ticaret üssü. Geçtiğimiz yıl 54 ülkeden profesyonel satın almacı ağırladık. Bu yıl yürüttüğümüz VIP Hosted Buyer Programı ile </w:t>
      </w:r>
      <w:r w:rsidR="002B3500">
        <w:rPr>
          <w:rFonts w:ascii="Times New Roman" w:eastAsia="Times New Roman" w:hAnsi="Times New Roman" w:cs="Times New Roman"/>
          <w:sz w:val="24"/>
          <w:szCs w:val="24"/>
          <w:lang w:eastAsia="tr-TR"/>
        </w:rPr>
        <w:t>5</w:t>
      </w:r>
      <w:r w:rsidRPr="00363350">
        <w:rPr>
          <w:rFonts w:ascii="Times New Roman" w:eastAsia="Times New Roman" w:hAnsi="Times New Roman" w:cs="Times New Roman"/>
          <w:sz w:val="24"/>
          <w:szCs w:val="24"/>
          <w:lang w:eastAsia="tr-TR"/>
        </w:rPr>
        <w:t>00 milyon doların üzerinde yeni iş bağlantısı hedefliyoruz. Özellikle Orta Doğu ve Afrika ülkelerinde devam eden konut ve altyapı projeleri, Türk üreticileri için büyük bir ihracat potansiyeli taşıyor.”</w:t>
      </w:r>
      <w:r w:rsidR="00223104">
        <w:rPr>
          <w:rFonts w:ascii="Times New Roman" w:eastAsia="Times New Roman" w:hAnsi="Times New Roman" w:cs="Times New Roman"/>
          <w:sz w:val="24"/>
          <w:szCs w:val="24"/>
          <w:lang w:eastAsia="tr-TR"/>
        </w:rPr>
        <w:t xml:space="preserve"> </w:t>
      </w:r>
      <w:r w:rsidR="00C339FC">
        <w:rPr>
          <w:rFonts w:ascii="Times New Roman" w:eastAsia="Times New Roman" w:hAnsi="Times New Roman" w:cs="Times New Roman"/>
          <w:sz w:val="24"/>
          <w:szCs w:val="24"/>
          <w:lang w:eastAsia="tr-TR"/>
        </w:rPr>
        <w:t>d</w:t>
      </w:r>
      <w:r w:rsidR="00223104">
        <w:rPr>
          <w:rFonts w:ascii="Times New Roman" w:eastAsia="Times New Roman" w:hAnsi="Times New Roman" w:cs="Times New Roman"/>
          <w:sz w:val="24"/>
          <w:szCs w:val="24"/>
          <w:lang w:eastAsia="tr-TR"/>
        </w:rPr>
        <w:t xml:space="preserve">edi. </w:t>
      </w:r>
    </w:p>
    <w:p w14:paraId="4658250C" w14:textId="39B47336" w:rsidR="00492C02" w:rsidRDefault="00955903" w:rsidP="00492C02">
      <w:p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sz w:val="24"/>
          <w:szCs w:val="24"/>
          <w:lang w:eastAsia="tr-TR"/>
        </w:rPr>
        <w:t xml:space="preserve">Bu görüşmelerle, hazır beton ekipmanlarından inşaat kimyasallarına, agrega teknolojilerinden iş makinelerine kadar geniş bir yelpazede doğrudan ticari </w:t>
      </w:r>
      <w:r w:rsidR="00223104">
        <w:rPr>
          <w:rFonts w:ascii="Times New Roman" w:eastAsia="Times New Roman" w:hAnsi="Times New Roman" w:cs="Times New Roman"/>
          <w:sz w:val="24"/>
          <w:szCs w:val="24"/>
          <w:lang w:eastAsia="tr-TR"/>
        </w:rPr>
        <w:t xml:space="preserve">anlaşmalar yapılması beklenirken, Cem Şenel şu bilgileri verdi: BETON 2025, Uluslararası bir iş birliği merkezine dönüşecek. </w:t>
      </w:r>
      <w:r w:rsidR="00223104" w:rsidRPr="00363350">
        <w:rPr>
          <w:rFonts w:ascii="Times New Roman" w:eastAsia="Times New Roman" w:hAnsi="Times New Roman" w:cs="Times New Roman"/>
          <w:sz w:val="24"/>
          <w:szCs w:val="24"/>
          <w:lang w:eastAsia="tr-TR"/>
        </w:rPr>
        <w:t xml:space="preserve">Geçtiğimiz yıl 54 ülkeden profesyonel satın almacı ağırladık. Bu yıl yürüttüğümüz </w:t>
      </w:r>
      <w:r w:rsidR="00223104" w:rsidRPr="00363350">
        <w:rPr>
          <w:rFonts w:ascii="Times New Roman" w:eastAsia="Times New Roman" w:hAnsi="Times New Roman" w:cs="Times New Roman"/>
          <w:b/>
          <w:bCs/>
          <w:sz w:val="24"/>
          <w:szCs w:val="24"/>
          <w:lang w:eastAsia="tr-TR"/>
        </w:rPr>
        <w:t>VIP Hosted Buyer Programı</w:t>
      </w:r>
      <w:r w:rsidR="00223104" w:rsidRPr="00363350">
        <w:rPr>
          <w:rFonts w:ascii="Times New Roman" w:eastAsia="Times New Roman" w:hAnsi="Times New Roman" w:cs="Times New Roman"/>
          <w:sz w:val="24"/>
          <w:szCs w:val="24"/>
          <w:lang w:eastAsia="tr-TR"/>
        </w:rPr>
        <w:t xml:space="preserve"> ile, </w:t>
      </w:r>
      <w:r w:rsidR="00223104" w:rsidRPr="00363350">
        <w:rPr>
          <w:rFonts w:ascii="Times New Roman" w:eastAsia="Times New Roman" w:hAnsi="Times New Roman" w:cs="Times New Roman"/>
          <w:b/>
          <w:bCs/>
          <w:sz w:val="24"/>
          <w:szCs w:val="24"/>
          <w:lang w:eastAsia="tr-TR"/>
        </w:rPr>
        <w:t xml:space="preserve">Orta Doğu, Körfez, Kuzey Afrika, Avrupa, </w:t>
      </w:r>
      <w:r w:rsidR="00C339FC">
        <w:rPr>
          <w:rFonts w:ascii="Times New Roman" w:eastAsia="Times New Roman" w:hAnsi="Times New Roman" w:cs="Times New Roman"/>
          <w:b/>
          <w:bCs/>
          <w:sz w:val="24"/>
          <w:szCs w:val="24"/>
          <w:lang w:eastAsia="tr-TR"/>
        </w:rPr>
        <w:t xml:space="preserve">Azerbaycan, </w:t>
      </w:r>
      <w:r w:rsidR="00223104" w:rsidRPr="00363350">
        <w:rPr>
          <w:rFonts w:ascii="Times New Roman" w:eastAsia="Times New Roman" w:hAnsi="Times New Roman" w:cs="Times New Roman"/>
          <w:b/>
          <w:bCs/>
          <w:sz w:val="24"/>
          <w:szCs w:val="24"/>
          <w:lang w:eastAsia="tr-TR"/>
        </w:rPr>
        <w:t>İran</w:t>
      </w:r>
      <w:r w:rsidR="00C339FC">
        <w:rPr>
          <w:rFonts w:ascii="Times New Roman" w:eastAsia="Times New Roman" w:hAnsi="Times New Roman" w:cs="Times New Roman"/>
          <w:b/>
          <w:bCs/>
          <w:sz w:val="24"/>
          <w:szCs w:val="24"/>
          <w:lang w:eastAsia="tr-TR"/>
        </w:rPr>
        <w:t>,</w:t>
      </w:r>
      <w:r w:rsidR="00223104" w:rsidRPr="00363350">
        <w:rPr>
          <w:rFonts w:ascii="Times New Roman" w:eastAsia="Times New Roman" w:hAnsi="Times New Roman" w:cs="Times New Roman"/>
          <w:b/>
          <w:bCs/>
          <w:sz w:val="24"/>
          <w:szCs w:val="24"/>
          <w:lang w:eastAsia="tr-TR"/>
        </w:rPr>
        <w:t xml:space="preserve"> Rusya</w:t>
      </w:r>
      <w:r w:rsidR="00C339FC">
        <w:rPr>
          <w:rFonts w:ascii="Times New Roman" w:eastAsia="Times New Roman" w:hAnsi="Times New Roman" w:cs="Times New Roman"/>
          <w:b/>
          <w:bCs/>
          <w:sz w:val="24"/>
          <w:szCs w:val="24"/>
          <w:lang w:eastAsia="tr-TR"/>
        </w:rPr>
        <w:t xml:space="preserve"> ve BDT ülkelerinden</w:t>
      </w:r>
      <w:r w:rsidR="00223104" w:rsidRPr="00363350">
        <w:rPr>
          <w:rFonts w:ascii="Times New Roman" w:eastAsia="Times New Roman" w:hAnsi="Times New Roman" w:cs="Times New Roman"/>
          <w:sz w:val="24"/>
          <w:szCs w:val="24"/>
          <w:lang w:eastAsia="tr-TR"/>
        </w:rPr>
        <w:t xml:space="preserve"> seçilmiş alım heyetleri İstanbul’da sektörle buluşacak. Bu program sayesinde BETON 2025, Türk üreticileri için yeni ihracat kanalları ve stratejik iş birlikleri yaratacak güçlü bir ticaret platformuna dönüşüyor.”</w:t>
      </w:r>
      <w:r w:rsidR="00492C02" w:rsidRPr="00492C02">
        <w:rPr>
          <w:rFonts w:ascii="Times New Roman" w:eastAsia="Times New Roman" w:hAnsi="Times New Roman" w:cs="Times New Roman"/>
          <w:sz w:val="24"/>
          <w:szCs w:val="24"/>
          <w:lang w:eastAsia="tr-TR"/>
        </w:rPr>
        <w:t xml:space="preserve"> </w:t>
      </w:r>
    </w:p>
    <w:p w14:paraId="3E9209F0" w14:textId="38EF740B" w:rsidR="00061C73" w:rsidRPr="00363350" w:rsidRDefault="00492C02" w:rsidP="00492C02">
      <w:p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sz w:val="24"/>
          <w:szCs w:val="24"/>
          <w:lang w:eastAsia="tr-TR"/>
        </w:rPr>
        <w:lastRenderedPageBreak/>
        <w:t xml:space="preserve">Şenel, fuar kapsamında yapılacak ikili görüşmelerde </w:t>
      </w:r>
      <w:r w:rsidR="00CB0315" w:rsidRPr="00CB0315">
        <w:rPr>
          <w:rFonts w:ascii="Times New Roman" w:eastAsia="Times New Roman" w:hAnsi="Times New Roman" w:cs="Times New Roman"/>
          <w:b/>
          <w:bCs/>
          <w:sz w:val="24"/>
          <w:szCs w:val="24"/>
          <w:lang w:eastAsia="tr-TR"/>
        </w:rPr>
        <w:t>5</w:t>
      </w:r>
      <w:r w:rsidRPr="00CB0315">
        <w:rPr>
          <w:rFonts w:ascii="Times New Roman" w:eastAsia="Times New Roman" w:hAnsi="Times New Roman" w:cs="Times New Roman"/>
          <w:b/>
          <w:bCs/>
          <w:sz w:val="24"/>
          <w:szCs w:val="24"/>
          <w:lang w:eastAsia="tr-TR"/>
        </w:rPr>
        <w:t>00 milyon</w:t>
      </w:r>
      <w:r w:rsidRPr="00363350">
        <w:rPr>
          <w:rFonts w:ascii="Times New Roman" w:eastAsia="Times New Roman" w:hAnsi="Times New Roman" w:cs="Times New Roman"/>
          <w:b/>
          <w:bCs/>
          <w:sz w:val="24"/>
          <w:szCs w:val="24"/>
          <w:lang w:eastAsia="tr-TR"/>
        </w:rPr>
        <w:t xml:space="preserve"> doların üzerinde ticaret bağlantısı hedeflendiğini</w:t>
      </w:r>
      <w:r w:rsidR="00061C73">
        <w:rPr>
          <w:rFonts w:ascii="Times New Roman" w:eastAsia="Times New Roman" w:hAnsi="Times New Roman" w:cs="Times New Roman"/>
          <w:sz w:val="24"/>
          <w:szCs w:val="24"/>
          <w:lang w:eastAsia="tr-TR"/>
        </w:rPr>
        <w:t xml:space="preserve"> söyledi ve şu bilgileri verdi: </w:t>
      </w:r>
      <w:r w:rsidR="00061C73" w:rsidRPr="00363350">
        <w:rPr>
          <w:rFonts w:ascii="Times New Roman" w:eastAsia="Times New Roman" w:hAnsi="Times New Roman" w:cs="Times New Roman"/>
          <w:sz w:val="24"/>
          <w:szCs w:val="24"/>
          <w:lang w:eastAsia="tr-TR"/>
        </w:rPr>
        <w:t>Fuarın “</w:t>
      </w:r>
      <w:r w:rsidR="00061C73" w:rsidRPr="00363350">
        <w:rPr>
          <w:rFonts w:ascii="Times New Roman" w:eastAsia="Times New Roman" w:hAnsi="Times New Roman" w:cs="Times New Roman"/>
          <w:b/>
          <w:bCs/>
          <w:sz w:val="24"/>
          <w:szCs w:val="24"/>
          <w:lang w:eastAsia="tr-TR"/>
        </w:rPr>
        <w:t>Hosted Buyer</w:t>
      </w:r>
      <w:r w:rsidR="00061C73" w:rsidRPr="00363350">
        <w:rPr>
          <w:rFonts w:ascii="Times New Roman" w:eastAsia="Times New Roman" w:hAnsi="Times New Roman" w:cs="Times New Roman"/>
          <w:sz w:val="24"/>
          <w:szCs w:val="24"/>
          <w:lang w:eastAsia="tr-TR"/>
        </w:rPr>
        <w:t xml:space="preserve">” programı kapsamında, 9 ülkeden 200’ün üzerinde satın alma yöneticisi İstanbul’a geliyor. Bu heyetlerin başında </w:t>
      </w:r>
      <w:r w:rsidR="00061C73" w:rsidRPr="00363350">
        <w:rPr>
          <w:rFonts w:ascii="Times New Roman" w:eastAsia="Times New Roman" w:hAnsi="Times New Roman" w:cs="Times New Roman"/>
          <w:b/>
          <w:bCs/>
          <w:sz w:val="24"/>
          <w:szCs w:val="24"/>
          <w:lang w:eastAsia="tr-TR"/>
        </w:rPr>
        <w:t>Birleşik Arap Emirlikleri, Suudi Arabistan, Cezayir, Mısır, Romanya, Gürcistan, Kazakistan, Azerbaycan ve Rusya</w:t>
      </w:r>
      <w:r w:rsidR="00061C73">
        <w:rPr>
          <w:rFonts w:ascii="Times New Roman" w:eastAsia="Times New Roman" w:hAnsi="Times New Roman" w:cs="Times New Roman"/>
          <w:sz w:val="24"/>
          <w:szCs w:val="24"/>
          <w:lang w:eastAsia="tr-TR"/>
        </w:rPr>
        <w:t xml:space="preserve"> bulunuyor. </w:t>
      </w:r>
      <w:r w:rsidR="00061C73" w:rsidRPr="00363350">
        <w:rPr>
          <w:rFonts w:ascii="Times New Roman" w:eastAsia="Times New Roman" w:hAnsi="Times New Roman" w:cs="Times New Roman"/>
          <w:sz w:val="24"/>
          <w:szCs w:val="24"/>
          <w:lang w:eastAsia="tr-TR"/>
        </w:rPr>
        <w:t xml:space="preserve">Program, Türkiye’nin inşaat ekipmanları ihracatında </w:t>
      </w:r>
      <w:r w:rsidR="00061C73" w:rsidRPr="00363350">
        <w:rPr>
          <w:rFonts w:ascii="Times New Roman" w:eastAsia="Times New Roman" w:hAnsi="Times New Roman" w:cs="Times New Roman"/>
          <w:b/>
          <w:bCs/>
          <w:sz w:val="24"/>
          <w:szCs w:val="24"/>
          <w:lang w:eastAsia="tr-TR"/>
        </w:rPr>
        <w:t>%15 artış hedefi</w:t>
      </w:r>
      <w:r w:rsidR="00061C73">
        <w:rPr>
          <w:rFonts w:ascii="Times New Roman" w:eastAsia="Times New Roman" w:hAnsi="Times New Roman" w:cs="Times New Roman"/>
          <w:sz w:val="24"/>
          <w:szCs w:val="24"/>
          <w:lang w:eastAsia="tr-TR"/>
        </w:rPr>
        <w:t>yle yürütülüyor</w:t>
      </w:r>
      <w:r w:rsidR="00CB0315">
        <w:rPr>
          <w:rFonts w:ascii="Times New Roman" w:eastAsia="Times New Roman" w:hAnsi="Times New Roman" w:cs="Times New Roman"/>
          <w:sz w:val="24"/>
          <w:szCs w:val="24"/>
          <w:lang w:eastAsia="tr-TR"/>
        </w:rPr>
        <w:t>.</w:t>
      </w:r>
    </w:p>
    <w:p w14:paraId="03940818" w14:textId="77777777" w:rsidR="00223104" w:rsidRDefault="00D97642" w:rsidP="00223104">
      <w:pPr>
        <w:spacing w:after="0" w:line="240" w:lineRule="auto"/>
        <w:jc w:val="center"/>
        <w:outlineLvl w:val="1"/>
        <w:rPr>
          <w:rFonts w:ascii="Arial Black" w:eastAsia="Times New Roman" w:hAnsi="Arial Black" w:cs="Times New Roman"/>
          <w:b/>
          <w:bCs/>
          <w:sz w:val="28"/>
          <w:szCs w:val="28"/>
          <w:lang w:eastAsia="tr-TR"/>
        </w:rPr>
      </w:pPr>
      <w:r w:rsidRPr="00223104">
        <w:rPr>
          <w:rFonts w:ascii="Arial Black" w:eastAsia="Times New Roman" w:hAnsi="Arial Black" w:cs="Times New Roman"/>
          <w:b/>
          <w:bCs/>
          <w:sz w:val="28"/>
          <w:szCs w:val="28"/>
          <w:lang w:eastAsia="tr-TR"/>
        </w:rPr>
        <w:t xml:space="preserve">Yavuz Işık: “Sektör Yatırım Yapmak Zorunda. </w:t>
      </w:r>
    </w:p>
    <w:p w14:paraId="61073445" w14:textId="77777777" w:rsidR="00D97642" w:rsidRPr="00223104" w:rsidRDefault="00D97642" w:rsidP="00223104">
      <w:pPr>
        <w:spacing w:after="0" w:line="240" w:lineRule="auto"/>
        <w:jc w:val="center"/>
        <w:outlineLvl w:val="1"/>
        <w:rPr>
          <w:rFonts w:ascii="Arial Black" w:eastAsia="Times New Roman" w:hAnsi="Arial Black" w:cs="Times New Roman"/>
          <w:b/>
          <w:bCs/>
          <w:sz w:val="28"/>
          <w:szCs w:val="28"/>
          <w:lang w:eastAsia="tr-TR"/>
        </w:rPr>
      </w:pPr>
      <w:r w:rsidRPr="00223104">
        <w:rPr>
          <w:rFonts w:ascii="Arial Black" w:eastAsia="Times New Roman" w:hAnsi="Arial Black" w:cs="Times New Roman"/>
          <w:b/>
          <w:bCs/>
          <w:sz w:val="28"/>
          <w:szCs w:val="28"/>
          <w:lang w:eastAsia="tr-TR"/>
        </w:rPr>
        <w:t>Artan Talep Kalıcı.”</w:t>
      </w:r>
    </w:p>
    <w:p w14:paraId="6C6D13B4" w14:textId="77777777" w:rsidR="00D97642" w:rsidRPr="00363350" w:rsidRDefault="00D97642" w:rsidP="00223104">
      <w:p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sz w:val="24"/>
          <w:szCs w:val="24"/>
          <w:lang w:eastAsia="tr-TR"/>
        </w:rPr>
        <w:t xml:space="preserve">Türkiye Hazır Beton Birliği Yönetim Kurulu Başkanı </w:t>
      </w:r>
      <w:r w:rsidRPr="00363350">
        <w:rPr>
          <w:rFonts w:ascii="Times New Roman" w:eastAsia="Times New Roman" w:hAnsi="Times New Roman" w:cs="Times New Roman"/>
          <w:b/>
          <w:bCs/>
          <w:sz w:val="24"/>
          <w:szCs w:val="24"/>
          <w:lang w:eastAsia="tr-TR"/>
        </w:rPr>
        <w:t>Yavuz Işık</w:t>
      </w:r>
      <w:r w:rsidRPr="00363350">
        <w:rPr>
          <w:rFonts w:ascii="Times New Roman" w:eastAsia="Times New Roman" w:hAnsi="Times New Roman" w:cs="Times New Roman"/>
          <w:sz w:val="24"/>
          <w:szCs w:val="24"/>
          <w:lang w:eastAsia="tr-TR"/>
        </w:rPr>
        <w:t>, fuarın açılışı öncesinde yaptığı değerlendirmede sektörün yapısal dön</w:t>
      </w:r>
      <w:r w:rsidR="00223104">
        <w:rPr>
          <w:rFonts w:ascii="Times New Roman" w:eastAsia="Times New Roman" w:hAnsi="Times New Roman" w:cs="Times New Roman"/>
          <w:sz w:val="24"/>
          <w:szCs w:val="24"/>
          <w:lang w:eastAsia="tr-TR"/>
        </w:rPr>
        <w:t xml:space="preserve">üşüm içinde olduğunu vurguladı: </w:t>
      </w:r>
      <w:r w:rsidRPr="00363350">
        <w:rPr>
          <w:rFonts w:ascii="Times New Roman" w:eastAsia="Times New Roman" w:hAnsi="Times New Roman" w:cs="Times New Roman"/>
          <w:sz w:val="24"/>
          <w:szCs w:val="24"/>
          <w:lang w:eastAsia="tr-TR"/>
        </w:rPr>
        <w:t>“Türkiye 2009’dan bu yana Avrupa’nın en büyük hazır beton üreticisi. Üretim artıyor, talep artıyor fakat sürdürülebilirlik ve düşük karbon baskısı nedeniyle sektör yeni yatırımlar yapmak zorunda. Deprem bölgesinde ve büyük şehirlerde önümüzdeki 10 yıl boyunca yüksek beton talebi devam edecek.”</w:t>
      </w:r>
    </w:p>
    <w:p w14:paraId="2F99DC06" w14:textId="77777777" w:rsidR="00D97642" w:rsidRPr="00363350" w:rsidRDefault="00D97642" w:rsidP="00D97642">
      <w:p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sz w:val="24"/>
          <w:szCs w:val="24"/>
          <w:lang w:eastAsia="tr-TR"/>
        </w:rPr>
        <w:t xml:space="preserve">Işık, hazır betonun yapı maliyetindeki payının </w:t>
      </w:r>
      <w:r w:rsidRPr="00363350">
        <w:rPr>
          <w:rFonts w:ascii="Times New Roman" w:eastAsia="Times New Roman" w:hAnsi="Times New Roman" w:cs="Times New Roman"/>
          <w:b/>
          <w:bCs/>
          <w:sz w:val="24"/>
          <w:szCs w:val="24"/>
          <w:lang w:eastAsia="tr-TR"/>
        </w:rPr>
        <w:t>%8 seviyesinde</w:t>
      </w:r>
      <w:r w:rsidRPr="00363350">
        <w:rPr>
          <w:rFonts w:ascii="Times New Roman" w:eastAsia="Times New Roman" w:hAnsi="Times New Roman" w:cs="Times New Roman"/>
          <w:sz w:val="24"/>
          <w:szCs w:val="24"/>
          <w:lang w:eastAsia="tr-TR"/>
        </w:rPr>
        <w:t xml:space="preserve"> olduğunu, buna karşılık üretim maliyetlerinin döviz, çimento ve enerji fiyatlarına son derece duyarlı olduğunu hatırlattı.</w:t>
      </w:r>
    </w:p>
    <w:p w14:paraId="3C9AA0EE" w14:textId="77777777" w:rsidR="00223104" w:rsidRDefault="00D97642" w:rsidP="00223104">
      <w:pPr>
        <w:spacing w:after="0" w:line="240" w:lineRule="auto"/>
        <w:jc w:val="center"/>
        <w:rPr>
          <w:rFonts w:ascii="Arial Black" w:eastAsia="Times New Roman" w:hAnsi="Arial Black" w:cs="Times New Roman"/>
          <w:b/>
          <w:bCs/>
          <w:sz w:val="28"/>
          <w:szCs w:val="28"/>
          <w:lang w:eastAsia="tr-TR"/>
        </w:rPr>
      </w:pPr>
      <w:r w:rsidRPr="00223104">
        <w:rPr>
          <w:rFonts w:ascii="Arial Black" w:eastAsia="Times New Roman" w:hAnsi="Arial Black" w:cs="Times New Roman"/>
          <w:b/>
          <w:bCs/>
          <w:sz w:val="28"/>
          <w:szCs w:val="28"/>
          <w:lang w:eastAsia="tr-TR"/>
        </w:rPr>
        <w:t xml:space="preserve">Zirvenin Gündemi: Düşük Karbonlu Üretim ve </w:t>
      </w:r>
    </w:p>
    <w:p w14:paraId="131CA0A2" w14:textId="77777777" w:rsidR="00D97642" w:rsidRPr="00223104" w:rsidRDefault="00D97642" w:rsidP="00223104">
      <w:pPr>
        <w:spacing w:after="0" w:line="240" w:lineRule="auto"/>
        <w:jc w:val="center"/>
        <w:rPr>
          <w:rFonts w:ascii="Arial Black" w:eastAsia="Times New Roman" w:hAnsi="Arial Black" w:cs="Times New Roman"/>
          <w:b/>
          <w:bCs/>
          <w:sz w:val="28"/>
          <w:szCs w:val="28"/>
          <w:lang w:eastAsia="tr-TR"/>
        </w:rPr>
      </w:pPr>
      <w:r w:rsidRPr="00223104">
        <w:rPr>
          <w:rFonts w:ascii="Arial Black" w:eastAsia="Times New Roman" w:hAnsi="Arial Black" w:cs="Times New Roman"/>
          <w:b/>
          <w:bCs/>
          <w:sz w:val="28"/>
          <w:szCs w:val="28"/>
          <w:lang w:eastAsia="tr-TR"/>
        </w:rPr>
        <w:t>Avrupa Yeşil Mutabakatı</w:t>
      </w:r>
    </w:p>
    <w:p w14:paraId="4C4B15FB" w14:textId="5543A927" w:rsidR="00061C73" w:rsidRPr="00363350" w:rsidRDefault="00061C73" w:rsidP="00061C73">
      <w:p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sz w:val="24"/>
          <w:szCs w:val="24"/>
          <w:lang w:eastAsia="tr-TR"/>
        </w:rPr>
        <w:t>BETON 2025</w:t>
      </w:r>
      <w:r>
        <w:rPr>
          <w:rFonts w:ascii="Times New Roman" w:eastAsia="Times New Roman" w:hAnsi="Times New Roman" w:cs="Times New Roman"/>
          <w:sz w:val="24"/>
          <w:szCs w:val="24"/>
          <w:lang w:eastAsia="tr-TR"/>
        </w:rPr>
        <w:t xml:space="preserve"> Zirvesi</w:t>
      </w:r>
      <w:r w:rsidRPr="00363350">
        <w:rPr>
          <w:rFonts w:ascii="Times New Roman" w:eastAsia="Times New Roman" w:hAnsi="Times New Roman" w:cs="Times New Roman"/>
          <w:sz w:val="24"/>
          <w:szCs w:val="24"/>
          <w:lang w:eastAsia="tr-TR"/>
        </w:rPr>
        <w:t xml:space="preserve">, bu yıl özellikle </w:t>
      </w:r>
      <w:r w:rsidRPr="00363350">
        <w:rPr>
          <w:rFonts w:ascii="Times New Roman" w:eastAsia="Times New Roman" w:hAnsi="Times New Roman" w:cs="Times New Roman"/>
          <w:b/>
          <w:bCs/>
          <w:sz w:val="24"/>
          <w:szCs w:val="24"/>
          <w:lang w:eastAsia="tr-TR"/>
        </w:rPr>
        <w:t>düşük karbonlu beton</w:t>
      </w:r>
      <w:r w:rsidRPr="00363350">
        <w:rPr>
          <w:rFonts w:ascii="Times New Roman" w:eastAsia="Times New Roman" w:hAnsi="Times New Roman" w:cs="Times New Roman"/>
          <w:sz w:val="24"/>
          <w:szCs w:val="24"/>
          <w:lang w:eastAsia="tr-TR"/>
        </w:rPr>
        <w:t xml:space="preserve">, </w:t>
      </w:r>
      <w:r w:rsidRPr="00363350">
        <w:rPr>
          <w:rFonts w:ascii="Times New Roman" w:eastAsia="Times New Roman" w:hAnsi="Times New Roman" w:cs="Times New Roman"/>
          <w:b/>
          <w:bCs/>
          <w:sz w:val="24"/>
          <w:szCs w:val="24"/>
          <w:lang w:eastAsia="tr-TR"/>
        </w:rPr>
        <w:t>yeşil çimento</w:t>
      </w:r>
      <w:r w:rsidRPr="00363350">
        <w:rPr>
          <w:rFonts w:ascii="Times New Roman" w:eastAsia="Times New Roman" w:hAnsi="Times New Roman" w:cs="Times New Roman"/>
          <w:sz w:val="24"/>
          <w:szCs w:val="24"/>
          <w:lang w:eastAsia="tr-TR"/>
        </w:rPr>
        <w:t xml:space="preserve">, </w:t>
      </w:r>
      <w:r w:rsidRPr="00363350">
        <w:rPr>
          <w:rFonts w:ascii="Times New Roman" w:eastAsia="Times New Roman" w:hAnsi="Times New Roman" w:cs="Times New Roman"/>
          <w:b/>
          <w:bCs/>
          <w:sz w:val="24"/>
          <w:szCs w:val="24"/>
          <w:lang w:eastAsia="tr-TR"/>
        </w:rPr>
        <w:t>döngüsel ekonomi</w:t>
      </w:r>
      <w:r w:rsidRPr="00363350">
        <w:rPr>
          <w:rFonts w:ascii="Times New Roman" w:eastAsia="Times New Roman" w:hAnsi="Times New Roman" w:cs="Times New Roman"/>
          <w:sz w:val="24"/>
          <w:szCs w:val="24"/>
          <w:lang w:eastAsia="tr-TR"/>
        </w:rPr>
        <w:t xml:space="preserve">, </w:t>
      </w:r>
      <w:r w:rsidRPr="00363350">
        <w:rPr>
          <w:rFonts w:ascii="Times New Roman" w:eastAsia="Times New Roman" w:hAnsi="Times New Roman" w:cs="Times New Roman"/>
          <w:b/>
          <w:bCs/>
          <w:sz w:val="24"/>
          <w:szCs w:val="24"/>
          <w:lang w:eastAsia="tr-TR"/>
        </w:rPr>
        <w:t>geri dönüşümlü agrega kullanımı</w:t>
      </w:r>
      <w:r w:rsidRPr="00363350">
        <w:rPr>
          <w:rFonts w:ascii="Times New Roman" w:eastAsia="Times New Roman" w:hAnsi="Times New Roman" w:cs="Times New Roman"/>
          <w:sz w:val="24"/>
          <w:szCs w:val="24"/>
          <w:lang w:eastAsia="tr-TR"/>
        </w:rPr>
        <w:t xml:space="preserve"> ve </w:t>
      </w:r>
      <w:r w:rsidRPr="00363350">
        <w:rPr>
          <w:rFonts w:ascii="Times New Roman" w:eastAsia="Times New Roman" w:hAnsi="Times New Roman" w:cs="Times New Roman"/>
          <w:b/>
          <w:bCs/>
          <w:sz w:val="24"/>
          <w:szCs w:val="24"/>
          <w:lang w:eastAsia="tr-TR"/>
        </w:rPr>
        <w:t>dijital izleme sistemleri</w:t>
      </w:r>
      <w:r w:rsidRPr="00363350">
        <w:rPr>
          <w:rFonts w:ascii="Times New Roman" w:eastAsia="Times New Roman" w:hAnsi="Times New Roman" w:cs="Times New Roman"/>
          <w:sz w:val="24"/>
          <w:szCs w:val="24"/>
          <w:lang w:eastAsia="tr-TR"/>
        </w:rPr>
        <w:t xml:space="preserve"> gibi başlıklarda yapıla</w:t>
      </w:r>
      <w:r>
        <w:rPr>
          <w:rFonts w:ascii="Times New Roman" w:eastAsia="Times New Roman" w:hAnsi="Times New Roman" w:cs="Times New Roman"/>
          <w:sz w:val="24"/>
          <w:szCs w:val="24"/>
          <w:lang w:eastAsia="tr-TR"/>
        </w:rPr>
        <w:t xml:space="preserve">cak oturumlarla dikkat çekiyor. </w:t>
      </w:r>
      <w:r w:rsidRPr="00363350">
        <w:rPr>
          <w:rFonts w:ascii="Times New Roman" w:eastAsia="Times New Roman" w:hAnsi="Times New Roman" w:cs="Times New Roman"/>
          <w:sz w:val="24"/>
          <w:szCs w:val="24"/>
          <w:lang w:eastAsia="tr-TR"/>
        </w:rPr>
        <w:t>Fuarl</w:t>
      </w:r>
      <w:r>
        <w:rPr>
          <w:rFonts w:ascii="Times New Roman" w:eastAsia="Times New Roman" w:hAnsi="Times New Roman" w:cs="Times New Roman"/>
          <w:sz w:val="24"/>
          <w:szCs w:val="24"/>
          <w:lang w:eastAsia="tr-TR"/>
        </w:rPr>
        <w:t>a eş zamanlı olarak düzenlenen</w:t>
      </w:r>
      <w:r w:rsidRPr="00363350">
        <w:rPr>
          <w:rFonts w:ascii="Times New Roman" w:eastAsia="Times New Roman" w:hAnsi="Times New Roman" w:cs="Times New Roman"/>
          <w:sz w:val="24"/>
          <w:szCs w:val="24"/>
          <w:lang w:eastAsia="tr-TR"/>
        </w:rPr>
        <w:t xml:space="preserve"> </w:t>
      </w:r>
      <w:r w:rsidRPr="00363350">
        <w:rPr>
          <w:rFonts w:ascii="Times New Roman" w:eastAsia="Times New Roman" w:hAnsi="Times New Roman" w:cs="Times New Roman"/>
          <w:b/>
          <w:bCs/>
          <w:sz w:val="24"/>
          <w:szCs w:val="24"/>
          <w:lang w:eastAsia="tr-TR"/>
        </w:rPr>
        <w:t>BETON 2025 Zirvesi</w:t>
      </w:r>
      <w:r w:rsidRPr="00363350">
        <w:rPr>
          <w:rFonts w:ascii="Times New Roman" w:eastAsia="Times New Roman" w:hAnsi="Times New Roman" w:cs="Times New Roman"/>
          <w:sz w:val="24"/>
          <w:szCs w:val="24"/>
          <w:lang w:eastAsia="tr-TR"/>
        </w:rPr>
        <w:t>, bu yıl “</w:t>
      </w:r>
      <w:r w:rsidRPr="00363350">
        <w:rPr>
          <w:rFonts w:ascii="Times New Roman" w:eastAsia="Times New Roman" w:hAnsi="Times New Roman" w:cs="Times New Roman"/>
          <w:b/>
          <w:bCs/>
          <w:sz w:val="24"/>
          <w:szCs w:val="24"/>
          <w:lang w:eastAsia="tr-TR"/>
        </w:rPr>
        <w:t>Sürdürülebilir</w:t>
      </w:r>
      <w:r w:rsidR="00BC49A8">
        <w:rPr>
          <w:rFonts w:ascii="Times New Roman" w:eastAsia="Times New Roman" w:hAnsi="Times New Roman" w:cs="Times New Roman"/>
          <w:b/>
          <w:bCs/>
          <w:sz w:val="24"/>
          <w:szCs w:val="24"/>
          <w:lang w:eastAsia="tr-TR"/>
        </w:rPr>
        <w:t xml:space="preserve">, İnovasyon </w:t>
      </w:r>
      <w:r w:rsidRPr="00363350">
        <w:rPr>
          <w:rFonts w:ascii="Times New Roman" w:eastAsia="Times New Roman" w:hAnsi="Times New Roman" w:cs="Times New Roman"/>
          <w:b/>
          <w:bCs/>
          <w:sz w:val="24"/>
          <w:szCs w:val="24"/>
          <w:lang w:eastAsia="tr-TR"/>
        </w:rPr>
        <w:t>Üretim, Düşük Karbon ve Dijital Dönüşüm</w:t>
      </w:r>
      <w:r>
        <w:rPr>
          <w:rFonts w:ascii="Times New Roman" w:eastAsia="Times New Roman" w:hAnsi="Times New Roman" w:cs="Times New Roman"/>
          <w:sz w:val="24"/>
          <w:szCs w:val="24"/>
          <w:lang w:eastAsia="tr-TR"/>
        </w:rPr>
        <w:t xml:space="preserve">” temasıyla yapılıyor. </w:t>
      </w:r>
      <w:r w:rsidRPr="00363350">
        <w:rPr>
          <w:rFonts w:ascii="Times New Roman" w:eastAsia="Times New Roman" w:hAnsi="Times New Roman" w:cs="Times New Roman"/>
          <w:sz w:val="24"/>
          <w:szCs w:val="24"/>
          <w:lang w:eastAsia="tr-TR"/>
        </w:rPr>
        <w:t xml:space="preserve">Zirvede, </w:t>
      </w:r>
      <w:r w:rsidRPr="00363350">
        <w:rPr>
          <w:rFonts w:ascii="Times New Roman" w:eastAsia="Times New Roman" w:hAnsi="Times New Roman" w:cs="Times New Roman"/>
          <w:b/>
          <w:bCs/>
          <w:sz w:val="24"/>
          <w:szCs w:val="24"/>
          <w:lang w:eastAsia="tr-TR"/>
        </w:rPr>
        <w:t>sıfır karbon hedefleri</w:t>
      </w:r>
      <w:r w:rsidRPr="00363350">
        <w:rPr>
          <w:rFonts w:ascii="Times New Roman" w:eastAsia="Times New Roman" w:hAnsi="Times New Roman" w:cs="Times New Roman"/>
          <w:sz w:val="24"/>
          <w:szCs w:val="24"/>
          <w:lang w:eastAsia="tr-TR"/>
        </w:rPr>
        <w:t xml:space="preserve">, </w:t>
      </w:r>
      <w:r w:rsidRPr="00363350">
        <w:rPr>
          <w:rFonts w:ascii="Times New Roman" w:eastAsia="Times New Roman" w:hAnsi="Times New Roman" w:cs="Times New Roman"/>
          <w:b/>
          <w:bCs/>
          <w:sz w:val="24"/>
          <w:szCs w:val="24"/>
          <w:lang w:eastAsia="tr-TR"/>
        </w:rPr>
        <w:t>geri dönüştürülmüş beton kullanımı</w:t>
      </w:r>
      <w:r w:rsidRPr="00363350">
        <w:rPr>
          <w:rFonts w:ascii="Times New Roman" w:eastAsia="Times New Roman" w:hAnsi="Times New Roman" w:cs="Times New Roman"/>
          <w:sz w:val="24"/>
          <w:szCs w:val="24"/>
          <w:lang w:eastAsia="tr-TR"/>
        </w:rPr>
        <w:t xml:space="preserve">, </w:t>
      </w:r>
      <w:r w:rsidRPr="00363350">
        <w:rPr>
          <w:rFonts w:ascii="Times New Roman" w:eastAsia="Times New Roman" w:hAnsi="Times New Roman" w:cs="Times New Roman"/>
          <w:b/>
          <w:bCs/>
          <w:sz w:val="24"/>
          <w:szCs w:val="24"/>
          <w:lang w:eastAsia="tr-TR"/>
        </w:rPr>
        <w:t>enerji verimliliği</w:t>
      </w:r>
      <w:r w:rsidRPr="00363350">
        <w:rPr>
          <w:rFonts w:ascii="Times New Roman" w:eastAsia="Times New Roman" w:hAnsi="Times New Roman" w:cs="Times New Roman"/>
          <w:sz w:val="24"/>
          <w:szCs w:val="24"/>
          <w:lang w:eastAsia="tr-TR"/>
        </w:rPr>
        <w:t xml:space="preserve">, </w:t>
      </w:r>
      <w:r w:rsidRPr="00363350">
        <w:rPr>
          <w:rFonts w:ascii="Times New Roman" w:eastAsia="Times New Roman" w:hAnsi="Times New Roman" w:cs="Times New Roman"/>
          <w:b/>
          <w:bCs/>
          <w:sz w:val="24"/>
          <w:szCs w:val="24"/>
          <w:lang w:eastAsia="tr-TR"/>
        </w:rPr>
        <w:t>yeşil bina uygulamaları</w:t>
      </w:r>
      <w:r w:rsidRPr="00363350">
        <w:rPr>
          <w:rFonts w:ascii="Times New Roman" w:eastAsia="Times New Roman" w:hAnsi="Times New Roman" w:cs="Times New Roman"/>
          <w:sz w:val="24"/>
          <w:szCs w:val="24"/>
          <w:lang w:eastAsia="tr-TR"/>
        </w:rPr>
        <w:t xml:space="preserve"> ve </w:t>
      </w:r>
      <w:r w:rsidRPr="00363350">
        <w:rPr>
          <w:rFonts w:ascii="Times New Roman" w:eastAsia="Times New Roman" w:hAnsi="Times New Roman" w:cs="Times New Roman"/>
          <w:b/>
          <w:bCs/>
          <w:sz w:val="24"/>
          <w:szCs w:val="24"/>
          <w:lang w:eastAsia="tr-TR"/>
        </w:rPr>
        <w:t>afete d</w:t>
      </w:r>
      <w:r w:rsidR="00BC49A8">
        <w:rPr>
          <w:rFonts w:ascii="Times New Roman" w:eastAsia="Times New Roman" w:hAnsi="Times New Roman" w:cs="Times New Roman"/>
          <w:b/>
          <w:bCs/>
          <w:sz w:val="24"/>
          <w:szCs w:val="24"/>
          <w:lang w:eastAsia="tr-TR"/>
        </w:rPr>
        <w:t>irençli</w:t>
      </w:r>
      <w:r w:rsidRPr="00363350">
        <w:rPr>
          <w:rFonts w:ascii="Times New Roman" w:eastAsia="Times New Roman" w:hAnsi="Times New Roman" w:cs="Times New Roman"/>
          <w:b/>
          <w:bCs/>
          <w:sz w:val="24"/>
          <w:szCs w:val="24"/>
          <w:lang w:eastAsia="tr-TR"/>
        </w:rPr>
        <w:t xml:space="preserve"> şehirler</w:t>
      </w:r>
      <w:r w:rsidRPr="00363350">
        <w:rPr>
          <w:rFonts w:ascii="Times New Roman" w:eastAsia="Times New Roman" w:hAnsi="Times New Roman" w:cs="Times New Roman"/>
          <w:sz w:val="24"/>
          <w:szCs w:val="24"/>
          <w:lang w:eastAsia="tr-TR"/>
        </w:rPr>
        <w:t xml:space="preserve"> başlıklarında 10’un üzerinde oturum gerçekleştirilecek.</w:t>
      </w:r>
    </w:p>
    <w:p w14:paraId="779721AF" w14:textId="0A50C1E6" w:rsidR="00061C73" w:rsidRPr="00363350" w:rsidRDefault="00061C73" w:rsidP="00061C73">
      <w:p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b/>
          <w:bCs/>
          <w:sz w:val="24"/>
          <w:szCs w:val="24"/>
          <w:lang w:eastAsia="tr-TR"/>
        </w:rPr>
        <w:t>Zirveye</w:t>
      </w:r>
      <w:r w:rsidRPr="00363350">
        <w:rPr>
          <w:rFonts w:ascii="Times New Roman" w:eastAsia="Times New Roman" w:hAnsi="Times New Roman" w:cs="Times New Roman"/>
          <w:sz w:val="24"/>
          <w:szCs w:val="24"/>
          <w:lang w:eastAsia="tr-TR"/>
        </w:rPr>
        <w:t>, Çevre, Şehircilik ve İklim Değişikliği Bakanlığı,</w:t>
      </w:r>
      <w:r w:rsidR="00884650">
        <w:rPr>
          <w:rFonts w:ascii="Times New Roman" w:eastAsia="Times New Roman" w:hAnsi="Times New Roman" w:cs="Times New Roman"/>
          <w:sz w:val="24"/>
          <w:szCs w:val="24"/>
          <w:lang w:eastAsia="tr-TR"/>
        </w:rPr>
        <w:t xml:space="preserve"> Ticaret Bakanlığı temsilcileri</w:t>
      </w:r>
      <w:r w:rsidRPr="00363350">
        <w:rPr>
          <w:rFonts w:ascii="Times New Roman" w:eastAsia="Times New Roman" w:hAnsi="Times New Roman" w:cs="Times New Roman"/>
          <w:sz w:val="24"/>
          <w:szCs w:val="24"/>
          <w:lang w:eastAsia="tr-TR"/>
        </w:rPr>
        <w:t xml:space="preserve"> Türkiye Deprem Vakfı, Türkiye İMSAD ve Avrupa Hazır Beton Birliği’nde</w:t>
      </w:r>
      <w:r>
        <w:rPr>
          <w:rFonts w:ascii="Times New Roman" w:eastAsia="Times New Roman" w:hAnsi="Times New Roman" w:cs="Times New Roman"/>
          <w:sz w:val="24"/>
          <w:szCs w:val="24"/>
          <w:lang w:eastAsia="tr-TR"/>
        </w:rPr>
        <w:t xml:space="preserve">n (ERMCO) temsilciler katılıyor. </w:t>
      </w:r>
      <w:r w:rsidRPr="00363350">
        <w:rPr>
          <w:rFonts w:ascii="Times New Roman" w:eastAsia="Times New Roman" w:hAnsi="Times New Roman" w:cs="Times New Roman"/>
          <w:sz w:val="24"/>
          <w:szCs w:val="24"/>
          <w:lang w:eastAsia="tr-TR"/>
        </w:rPr>
        <w:t>Bu yıl ayrıca “</w:t>
      </w:r>
      <w:r w:rsidRPr="00363350">
        <w:rPr>
          <w:rFonts w:ascii="Times New Roman" w:eastAsia="Times New Roman" w:hAnsi="Times New Roman" w:cs="Times New Roman"/>
          <w:b/>
          <w:bCs/>
          <w:sz w:val="24"/>
          <w:szCs w:val="24"/>
          <w:lang w:eastAsia="tr-TR"/>
        </w:rPr>
        <w:t>Sıfır Karbon Yolunda Betonun Geleceği</w:t>
      </w:r>
      <w:r w:rsidRPr="00363350">
        <w:rPr>
          <w:rFonts w:ascii="Times New Roman" w:eastAsia="Times New Roman" w:hAnsi="Times New Roman" w:cs="Times New Roman"/>
          <w:sz w:val="24"/>
          <w:szCs w:val="24"/>
          <w:lang w:eastAsia="tr-TR"/>
        </w:rPr>
        <w:t xml:space="preserve">” paneliyle, Avrupa Yeşil Mutabakatı’nın Türkiye’deki etkileri </w:t>
      </w:r>
      <w:r>
        <w:rPr>
          <w:rFonts w:ascii="Times New Roman" w:eastAsia="Times New Roman" w:hAnsi="Times New Roman" w:cs="Times New Roman"/>
          <w:sz w:val="24"/>
          <w:szCs w:val="24"/>
          <w:lang w:eastAsia="tr-TR"/>
        </w:rPr>
        <w:t>tartışılacak konular arasında yer alıyor.</w:t>
      </w:r>
    </w:p>
    <w:p w14:paraId="7BF43F2A" w14:textId="77777777" w:rsidR="00D97642" w:rsidRDefault="00D97642" w:rsidP="00D97642">
      <w:p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sz w:val="24"/>
          <w:szCs w:val="24"/>
          <w:lang w:eastAsia="tr-TR"/>
        </w:rPr>
        <w:t xml:space="preserve">Avrupa’nın uygulamaya aldığı </w:t>
      </w:r>
      <w:r w:rsidRPr="00363350">
        <w:rPr>
          <w:rFonts w:ascii="Times New Roman" w:eastAsia="Times New Roman" w:hAnsi="Times New Roman" w:cs="Times New Roman"/>
          <w:b/>
          <w:bCs/>
          <w:sz w:val="24"/>
          <w:szCs w:val="24"/>
          <w:lang w:eastAsia="tr-TR"/>
        </w:rPr>
        <w:t>Sınırda Karbon Düzenleme Mekanizması (SKDM)</w:t>
      </w:r>
      <w:r w:rsidRPr="00363350">
        <w:rPr>
          <w:rFonts w:ascii="Times New Roman" w:eastAsia="Times New Roman" w:hAnsi="Times New Roman" w:cs="Times New Roman"/>
          <w:sz w:val="24"/>
          <w:szCs w:val="24"/>
          <w:lang w:eastAsia="tr-TR"/>
        </w:rPr>
        <w:t xml:space="preserve"> ve Türkiye’nin 2025’te devreye giren </w:t>
      </w:r>
      <w:r w:rsidRPr="00363350">
        <w:rPr>
          <w:rFonts w:ascii="Times New Roman" w:eastAsia="Times New Roman" w:hAnsi="Times New Roman" w:cs="Times New Roman"/>
          <w:b/>
          <w:bCs/>
          <w:sz w:val="24"/>
          <w:szCs w:val="24"/>
          <w:lang w:eastAsia="tr-TR"/>
        </w:rPr>
        <w:t>ulusal emisyon ticaret sistemi</w:t>
      </w:r>
      <w:r w:rsidRPr="00363350">
        <w:rPr>
          <w:rFonts w:ascii="Times New Roman" w:eastAsia="Times New Roman" w:hAnsi="Times New Roman" w:cs="Times New Roman"/>
          <w:sz w:val="24"/>
          <w:szCs w:val="24"/>
          <w:lang w:eastAsia="tr-TR"/>
        </w:rPr>
        <w:t>, hazır beton ve çimento sektörünü doğrudan etkiliyor. Zirvede, bu geçiş sürecinin sektör maliyetlerine ve ihracat potansiyeline etkileri ele alınacak.</w:t>
      </w:r>
    </w:p>
    <w:p w14:paraId="6428338E" w14:textId="77777777" w:rsidR="00492C02" w:rsidRDefault="00492C02" w:rsidP="00492C02">
      <w:pPr>
        <w:spacing w:after="0" w:line="240" w:lineRule="auto"/>
        <w:jc w:val="center"/>
        <w:outlineLvl w:val="1"/>
        <w:rPr>
          <w:rFonts w:ascii="Arial Black" w:eastAsia="Times New Roman" w:hAnsi="Arial Black" w:cs="Times New Roman"/>
          <w:b/>
          <w:bCs/>
          <w:sz w:val="28"/>
          <w:szCs w:val="28"/>
          <w:lang w:eastAsia="tr-TR"/>
        </w:rPr>
      </w:pPr>
      <w:r w:rsidRPr="00492C02">
        <w:rPr>
          <w:rFonts w:ascii="Arial Black" w:eastAsia="Times New Roman" w:hAnsi="Arial Black" w:cs="Times New Roman"/>
          <w:b/>
          <w:bCs/>
          <w:sz w:val="28"/>
          <w:szCs w:val="28"/>
          <w:lang w:eastAsia="tr-TR"/>
        </w:rPr>
        <w:t xml:space="preserve">HAZIR BETON ZİRVESİ’NDE SÜRDÜRÜLEBİLİRLİK, DÖNGÜSEL EKONOMİ VE DİJİTALLEŞME </w:t>
      </w:r>
    </w:p>
    <w:p w14:paraId="754EADD1" w14:textId="77777777" w:rsidR="00492C02" w:rsidRPr="00492C02" w:rsidRDefault="00492C02" w:rsidP="00492C02">
      <w:pPr>
        <w:spacing w:after="0" w:line="240" w:lineRule="auto"/>
        <w:jc w:val="center"/>
        <w:outlineLvl w:val="1"/>
        <w:rPr>
          <w:rFonts w:ascii="Arial Black" w:eastAsia="Times New Roman" w:hAnsi="Arial Black" w:cs="Times New Roman"/>
          <w:b/>
          <w:bCs/>
          <w:sz w:val="28"/>
          <w:szCs w:val="28"/>
          <w:lang w:eastAsia="tr-TR"/>
        </w:rPr>
      </w:pPr>
      <w:r w:rsidRPr="00492C02">
        <w:rPr>
          <w:rFonts w:ascii="Arial Black" w:eastAsia="Times New Roman" w:hAnsi="Arial Black" w:cs="Times New Roman"/>
          <w:b/>
          <w:bCs/>
          <w:sz w:val="28"/>
          <w:szCs w:val="28"/>
          <w:lang w:eastAsia="tr-TR"/>
        </w:rPr>
        <w:t>MASAYA YATIRILIYOR</w:t>
      </w:r>
    </w:p>
    <w:p w14:paraId="666F25F5" w14:textId="77777777" w:rsidR="00492C02" w:rsidRPr="00363350" w:rsidRDefault="00492C02" w:rsidP="00492C02">
      <w:p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sz w:val="24"/>
          <w:szCs w:val="24"/>
          <w:lang w:eastAsia="tr-TR"/>
        </w:rPr>
        <w:t>BETON 2025</w:t>
      </w:r>
      <w:r>
        <w:rPr>
          <w:rFonts w:ascii="Times New Roman" w:eastAsia="Times New Roman" w:hAnsi="Times New Roman" w:cs="Times New Roman"/>
          <w:sz w:val="24"/>
          <w:szCs w:val="24"/>
          <w:lang w:eastAsia="tr-TR"/>
        </w:rPr>
        <w:t xml:space="preserve"> Zirvesi</w:t>
      </w:r>
      <w:r w:rsidRPr="00363350">
        <w:rPr>
          <w:rFonts w:ascii="Times New Roman" w:eastAsia="Times New Roman" w:hAnsi="Times New Roman" w:cs="Times New Roman"/>
          <w:sz w:val="24"/>
          <w:szCs w:val="24"/>
          <w:lang w:eastAsia="tr-TR"/>
        </w:rPr>
        <w:t xml:space="preserve"> yalnızca bir fuar değil, aynı zamanda </w:t>
      </w:r>
      <w:r w:rsidRPr="00363350">
        <w:rPr>
          <w:rFonts w:ascii="Times New Roman" w:eastAsia="Times New Roman" w:hAnsi="Times New Roman" w:cs="Times New Roman"/>
          <w:b/>
          <w:bCs/>
          <w:sz w:val="24"/>
          <w:szCs w:val="24"/>
          <w:lang w:eastAsia="tr-TR"/>
        </w:rPr>
        <w:t>“Sektörün Geleceğini Konuşturan Zirve”</w:t>
      </w:r>
      <w:r>
        <w:rPr>
          <w:rFonts w:ascii="Times New Roman" w:eastAsia="Times New Roman" w:hAnsi="Times New Roman" w:cs="Times New Roman"/>
          <w:sz w:val="24"/>
          <w:szCs w:val="24"/>
          <w:lang w:eastAsia="tr-TR"/>
        </w:rPr>
        <w:t xml:space="preserve"> olacak. </w:t>
      </w:r>
      <w:r w:rsidRPr="00363350">
        <w:rPr>
          <w:rFonts w:ascii="Times New Roman" w:eastAsia="Times New Roman" w:hAnsi="Times New Roman" w:cs="Times New Roman"/>
          <w:sz w:val="24"/>
          <w:szCs w:val="24"/>
          <w:lang w:eastAsia="tr-TR"/>
        </w:rPr>
        <w:t>Zirvede öne çıkan başlıklar arasında:</w:t>
      </w:r>
    </w:p>
    <w:p w14:paraId="51100BBC" w14:textId="77777777" w:rsidR="00492C02" w:rsidRPr="00363350" w:rsidRDefault="00492C02" w:rsidP="00492C02">
      <w:pPr>
        <w:numPr>
          <w:ilvl w:val="0"/>
          <w:numId w:val="3"/>
        </w:num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b/>
          <w:bCs/>
          <w:sz w:val="24"/>
          <w:szCs w:val="24"/>
          <w:lang w:eastAsia="tr-TR"/>
        </w:rPr>
        <w:lastRenderedPageBreak/>
        <w:t>Düşük Karbon Beton Teknolojileri</w:t>
      </w:r>
      <w:r w:rsidRPr="00363350">
        <w:rPr>
          <w:rFonts w:ascii="Times New Roman" w:eastAsia="Times New Roman" w:hAnsi="Times New Roman" w:cs="Times New Roman"/>
          <w:sz w:val="24"/>
          <w:szCs w:val="24"/>
          <w:lang w:eastAsia="tr-TR"/>
        </w:rPr>
        <w:t>,</w:t>
      </w:r>
    </w:p>
    <w:p w14:paraId="6F9EFC11" w14:textId="77777777" w:rsidR="00492C02" w:rsidRPr="00363350" w:rsidRDefault="00492C02" w:rsidP="00492C02">
      <w:pPr>
        <w:numPr>
          <w:ilvl w:val="0"/>
          <w:numId w:val="3"/>
        </w:num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b/>
          <w:bCs/>
          <w:sz w:val="24"/>
          <w:szCs w:val="24"/>
          <w:lang w:eastAsia="tr-TR"/>
        </w:rPr>
        <w:t>Yeşil Çimento Uygulamaları</w:t>
      </w:r>
      <w:r w:rsidRPr="00363350">
        <w:rPr>
          <w:rFonts w:ascii="Times New Roman" w:eastAsia="Times New Roman" w:hAnsi="Times New Roman" w:cs="Times New Roman"/>
          <w:sz w:val="24"/>
          <w:szCs w:val="24"/>
          <w:lang w:eastAsia="tr-TR"/>
        </w:rPr>
        <w:t>,</w:t>
      </w:r>
    </w:p>
    <w:p w14:paraId="41391109" w14:textId="77777777" w:rsidR="00492C02" w:rsidRPr="00363350" w:rsidRDefault="00492C02" w:rsidP="00492C02">
      <w:pPr>
        <w:numPr>
          <w:ilvl w:val="0"/>
          <w:numId w:val="3"/>
        </w:num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b/>
          <w:bCs/>
          <w:sz w:val="24"/>
          <w:szCs w:val="24"/>
          <w:lang w:eastAsia="tr-TR"/>
        </w:rPr>
        <w:t>Döngüsel Ekonomi ve Geri Dönüştürülmüş Beton</w:t>
      </w:r>
      <w:r w:rsidRPr="00363350">
        <w:rPr>
          <w:rFonts w:ascii="Times New Roman" w:eastAsia="Times New Roman" w:hAnsi="Times New Roman" w:cs="Times New Roman"/>
          <w:sz w:val="24"/>
          <w:szCs w:val="24"/>
          <w:lang w:eastAsia="tr-TR"/>
        </w:rPr>
        <w:t>,</w:t>
      </w:r>
    </w:p>
    <w:p w14:paraId="454F5FA9" w14:textId="77777777" w:rsidR="00492C02" w:rsidRPr="00363350" w:rsidRDefault="00492C02" w:rsidP="00492C02">
      <w:pPr>
        <w:numPr>
          <w:ilvl w:val="0"/>
          <w:numId w:val="3"/>
        </w:num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b/>
          <w:bCs/>
          <w:sz w:val="24"/>
          <w:szCs w:val="24"/>
          <w:lang w:eastAsia="tr-TR"/>
        </w:rPr>
        <w:t>Dijital Dönüşüm ve Akıllı Beton İzleme Sistemleri (EBİS, RFID)</w:t>
      </w:r>
      <w:r w:rsidRPr="00363350">
        <w:rPr>
          <w:rFonts w:ascii="Times New Roman" w:eastAsia="Times New Roman" w:hAnsi="Times New Roman" w:cs="Times New Roman"/>
          <w:sz w:val="24"/>
          <w:szCs w:val="24"/>
          <w:lang w:eastAsia="tr-TR"/>
        </w:rPr>
        <w:t>,</w:t>
      </w:r>
    </w:p>
    <w:p w14:paraId="1115A49F" w14:textId="77777777" w:rsidR="00492C02" w:rsidRPr="00363350" w:rsidRDefault="00492C02" w:rsidP="00492C02">
      <w:pPr>
        <w:numPr>
          <w:ilvl w:val="0"/>
          <w:numId w:val="3"/>
        </w:num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b/>
          <w:bCs/>
          <w:sz w:val="24"/>
          <w:szCs w:val="24"/>
          <w:lang w:eastAsia="tr-TR"/>
        </w:rPr>
        <w:t>Enerji Verimliliği ve İnovatif Yapı Malzemeleri</w:t>
      </w:r>
      <w:r w:rsidRPr="00363350">
        <w:rPr>
          <w:rFonts w:ascii="Times New Roman" w:eastAsia="Times New Roman" w:hAnsi="Times New Roman" w:cs="Times New Roman"/>
          <w:sz w:val="24"/>
          <w:szCs w:val="24"/>
          <w:lang w:eastAsia="tr-TR"/>
        </w:rPr>
        <w:t>,</w:t>
      </w:r>
    </w:p>
    <w:p w14:paraId="06593385" w14:textId="77777777" w:rsidR="00492C02" w:rsidRPr="00363350" w:rsidRDefault="00492C02" w:rsidP="00492C02">
      <w:pPr>
        <w:numPr>
          <w:ilvl w:val="0"/>
          <w:numId w:val="3"/>
        </w:num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b/>
          <w:bCs/>
          <w:sz w:val="24"/>
          <w:szCs w:val="24"/>
          <w:lang w:eastAsia="tr-TR"/>
        </w:rPr>
        <w:t>Afet Sonrası Yeniden Yapılaşma Politikaları</w:t>
      </w:r>
      <w:r w:rsidRPr="00363350">
        <w:rPr>
          <w:rFonts w:ascii="Times New Roman" w:eastAsia="Times New Roman" w:hAnsi="Times New Roman" w:cs="Times New Roman"/>
          <w:sz w:val="24"/>
          <w:szCs w:val="24"/>
          <w:lang w:eastAsia="tr-TR"/>
        </w:rPr>
        <w:t xml:space="preserve"> yer </w:t>
      </w:r>
      <w:r>
        <w:rPr>
          <w:rFonts w:ascii="Times New Roman" w:eastAsia="Times New Roman" w:hAnsi="Times New Roman" w:cs="Times New Roman"/>
          <w:sz w:val="24"/>
          <w:szCs w:val="24"/>
          <w:lang w:eastAsia="tr-TR"/>
        </w:rPr>
        <w:t>alıyor.</w:t>
      </w:r>
    </w:p>
    <w:p w14:paraId="271A1AEF" w14:textId="77777777" w:rsidR="00492C02" w:rsidRPr="00363350" w:rsidRDefault="00492C02" w:rsidP="00D97642">
      <w:p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sz w:val="24"/>
          <w:szCs w:val="24"/>
          <w:lang w:eastAsia="tr-TR"/>
        </w:rPr>
        <w:t>Zirve oturumlarında Türkiye ve dünyadan akademisyenler, sektör yöneticileri, bakanlık temsilcile</w:t>
      </w:r>
      <w:r>
        <w:rPr>
          <w:rFonts w:ascii="Times New Roman" w:eastAsia="Times New Roman" w:hAnsi="Times New Roman" w:cs="Times New Roman"/>
          <w:sz w:val="24"/>
          <w:szCs w:val="24"/>
          <w:lang w:eastAsia="tr-TR"/>
        </w:rPr>
        <w:t xml:space="preserve">ri ve teknik uzmanlar konuşmacı olarak yer alıyor. </w:t>
      </w:r>
      <w:r w:rsidRPr="00363350">
        <w:rPr>
          <w:rFonts w:ascii="Times New Roman" w:eastAsia="Times New Roman" w:hAnsi="Times New Roman" w:cs="Times New Roman"/>
          <w:sz w:val="24"/>
          <w:szCs w:val="24"/>
          <w:lang w:eastAsia="tr-TR"/>
        </w:rPr>
        <w:t xml:space="preserve">Bu yıl zirvede ayrıca </w:t>
      </w:r>
      <w:r w:rsidRPr="00363350">
        <w:rPr>
          <w:rFonts w:ascii="Times New Roman" w:eastAsia="Times New Roman" w:hAnsi="Times New Roman" w:cs="Times New Roman"/>
          <w:b/>
          <w:bCs/>
          <w:sz w:val="24"/>
          <w:szCs w:val="24"/>
          <w:lang w:eastAsia="tr-TR"/>
        </w:rPr>
        <w:t>“Sıfır Karbon Yolunda Betonun Geleceği”</w:t>
      </w:r>
      <w:r w:rsidRPr="00363350">
        <w:rPr>
          <w:rFonts w:ascii="Times New Roman" w:eastAsia="Times New Roman" w:hAnsi="Times New Roman" w:cs="Times New Roman"/>
          <w:sz w:val="24"/>
          <w:szCs w:val="24"/>
          <w:lang w:eastAsia="tr-TR"/>
        </w:rPr>
        <w:t xml:space="preserve"> temalı özel bir panel </w:t>
      </w:r>
      <w:r>
        <w:rPr>
          <w:rFonts w:ascii="Times New Roman" w:eastAsia="Times New Roman" w:hAnsi="Times New Roman" w:cs="Times New Roman"/>
          <w:sz w:val="24"/>
          <w:szCs w:val="24"/>
          <w:lang w:eastAsia="tr-TR"/>
        </w:rPr>
        <w:t xml:space="preserve">düzenleniyor. </w:t>
      </w:r>
    </w:p>
    <w:p w14:paraId="2F87FD58" w14:textId="77777777" w:rsidR="00492C02" w:rsidRDefault="00955903" w:rsidP="00492C02">
      <w:pPr>
        <w:spacing w:after="0" w:line="240" w:lineRule="auto"/>
        <w:jc w:val="center"/>
        <w:outlineLvl w:val="1"/>
        <w:rPr>
          <w:rFonts w:ascii="Arial Black" w:eastAsia="Times New Roman" w:hAnsi="Arial Black" w:cs="Times New Roman"/>
          <w:b/>
          <w:bCs/>
          <w:sz w:val="28"/>
          <w:szCs w:val="28"/>
          <w:lang w:eastAsia="tr-TR"/>
        </w:rPr>
      </w:pPr>
      <w:r w:rsidRPr="00492C02">
        <w:rPr>
          <w:rFonts w:ascii="Arial Black" w:eastAsia="Times New Roman" w:hAnsi="Arial Black" w:cs="Times New Roman"/>
          <w:b/>
          <w:bCs/>
          <w:sz w:val="28"/>
          <w:szCs w:val="28"/>
          <w:lang w:eastAsia="tr-TR"/>
        </w:rPr>
        <w:t xml:space="preserve">SEKTÖREL VERİLER IŞIĞINDA: 2024’ÜN </w:t>
      </w:r>
    </w:p>
    <w:p w14:paraId="0F0EED7E" w14:textId="77777777" w:rsidR="00955903" w:rsidRPr="00492C02" w:rsidRDefault="00955903" w:rsidP="00492C02">
      <w:pPr>
        <w:spacing w:after="0" w:line="240" w:lineRule="auto"/>
        <w:jc w:val="center"/>
        <w:outlineLvl w:val="1"/>
        <w:rPr>
          <w:rFonts w:ascii="Arial Black" w:eastAsia="Times New Roman" w:hAnsi="Arial Black" w:cs="Times New Roman"/>
          <w:b/>
          <w:bCs/>
          <w:sz w:val="28"/>
          <w:szCs w:val="28"/>
          <w:lang w:eastAsia="tr-TR"/>
        </w:rPr>
      </w:pPr>
      <w:r w:rsidRPr="00492C02">
        <w:rPr>
          <w:rFonts w:ascii="Arial Black" w:eastAsia="Times New Roman" w:hAnsi="Arial Black" w:cs="Times New Roman"/>
          <w:b/>
          <w:bCs/>
          <w:sz w:val="28"/>
          <w:szCs w:val="28"/>
          <w:lang w:eastAsia="tr-TR"/>
        </w:rPr>
        <w:t>BETON FOTOĞRAFI</w:t>
      </w:r>
    </w:p>
    <w:p w14:paraId="4AB9AA0E" w14:textId="77777777" w:rsidR="00955903" w:rsidRPr="00363350" w:rsidRDefault="00955903" w:rsidP="00955903">
      <w:pPr>
        <w:spacing w:after="0"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sz w:val="24"/>
          <w:szCs w:val="24"/>
          <w:lang w:eastAsia="tr-TR"/>
        </w:rPr>
        <w:t>.</w:t>
      </w:r>
      <w:r w:rsidRPr="00363350">
        <w:rPr>
          <w:rFonts w:ascii="Times New Roman" w:eastAsia="Times New Roman" w:hAnsi="Times New Roman" w:cs="Times New Roman"/>
          <w:sz w:val="24"/>
          <w:szCs w:val="24"/>
          <w:lang w:eastAsia="tr-TR"/>
        </w:rPr>
        <w:br/>
        <w:t>2024 yılında Türkiye’de:</w:t>
      </w:r>
    </w:p>
    <w:p w14:paraId="4FBDA62A" w14:textId="77777777" w:rsidR="00955903" w:rsidRPr="00363350" w:rsidRDefault="00955903" w:rsidP="00955903">
      <w:pPr>
        <w:numPr>
          <w:ilvl w:val="0"/>
          <w:numId w:val="2"/>
        </w:num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b/>
          <w:bCs/>
          <w:sz w:val="24"/>
          <w:szCs w:val="24"/>
          <w:lang w:eastAsia="tr-TR"/>
        </w:rPr>
        <w:t>Hazır beton üretimi 130 milyon m³</w:t>
      </w:r>
      <w:r w:rsidRPr="00363350">
        <w:rPr>
          <w:rFonts w:ascii="Times New Roman" w:eastAsia="Times New Roman" w:hAnsi="Times New Roman" w:cs="Times New Roman"/>
          <w:sz w:val="24"/>
          <w:szCs w:val="24"/>
          <w:lang w:eastAsia="tr-TR"/>
        </w:rPr>
        <w:t>,</w:t>
      </w:r>
    </w:p>
    <w:p w14:paraId="399C733F" w14:textId="77777777" w:rsidR="00955903" w:rsidRPr="00363350" w:rsidRDefault="00955903" w:rsidP="00955903">
      <w:pPr>
        <w:numPr>
          <w:ilvl w:val="0"/>
          <w:numId w:val="2"/>
        </w:num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b/>
          <w:bCs/>
          <w:sz w:val="24"/>
          <w:szCs w:val="24"/>
          <w:lang w:eastAsia="tr-TR"/>
        </w:rPr>
        <w:t>Kişi başına düşen üretim 1,52 m³</w:t>
      </w:r>
      <w:r w:rsidRPr="00363350">
        <w:rPr>
          <w:rFonts w:ascii="Times New Roman" w:eastAsia="Times New Roman" w:hAnsi="Times New Roman" w:cs="Times New Roman"/>
          <w:sz w:val="24"/>
          <w:szCs w:val="24"/>
          <w:lang w:eastAsia="tr-TR"/>
        </w:rPr>
        <w:t>,</w:t>
      </w:r>
    </w:p>
    <w:p w14:paraId="41FE177F" w14:textId="77777777" w:rsidR="00955903" w:rsidRPr="00363350" w:rsidRDefault="00955903" w:rsidP="00955903">
      <w:pPr>
        <w:numPr>
          <w:ilvl w:val="0"/>
          <w:numId w:val="2"/>
        </w:num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b/>
          <w:bCs/>
          <w:sz w:val="24"/>
          <w:szCs w:val="24"/>
          <w:lang w:eastAsia="tr-TR"/>
        </w:rPr>
        <w:t>Hazır betonun yapı maliyetine etkisi %8</w:t>
      </w:r>
      <w:r w:rsidRPr="00363350">
        <w:rPr>
          <w:rFonts w:ascii="Times New Roman" w:eastAsia="Times New Roman" w:hAnsi="Times New Roman" w:cs="Times New Roman"/>
          <w:sz w:val="24"/>
          <w:szCs w:val="24"/>
          <w:lang w:eastAsia="tr-TR"/>
        </w:rPr>
        <w:t>,</w:t>
      </w:r>
    </w:p>
    <w:p w14:paraId="4BD83449" w14:textId="77777777" w:rsidR="00955903" w:rsidRPr="00363350" w:rsidRDefault="00955903" w:rsidP="00955903">
      <w:pPr>
        <w:numPr>
          <w:ilvl w:val="0"/>
          <w:numId w:val="2"/>
        </w:num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b/>
          <w:bCs/>
          <w:sz w:val="24"/>
          <w:szCs w:val="24"/>
          <w:lang w:eastAsia="tr-TR"/>
        </w:rPr>
        <w:t>Toplam üretim kapasitesi 422 milyon m³</w:t>
      </w:r>
      <w:r w:rsidRPr="00363350">
        <w:rPr>
          <w:rFonts w:ascii="Times New Roman" w:eastAsia="Times New Roman" w:hAnsi="Times New Roman" w:cs="Times New Roman"/>
          <w:sz w:val="24"/>
          <w:szCs w:val="24"/>
          <w:lang w:eastAsia="tr-TR"/>
        </w:rPr>
        <w:t>,</w:t>
      </w:r>
    </w:p>
    <w:p w14:paraId="405AA37F" w14:textId="77777777" w:rsidR="00955903" w:rsidRPr="00363350" w:rsidRDefault="00955903" w:rsidP="00955903">
      <w:pPr>
        <w:numPr>
          <w:ilvl w:val="0"/>
          <w:numId w:val="2"/>
        </w:num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b/>
          <w:bCs/>
          <w:sz w:val="24"/>
          <w:szCs w:val="24"/>
          <w:lang w:eastAsia="tr-TR"/>
        </w:rPr>
        <w:t>İstihdam 45 bini</w:t>
      </w:r>
      <w:r w:rsidRPr="00363350">
        <w:rPr>
          <w:rFonts w:ascii="Times New Roman" w:eastAsia="Times New Roman" w:hAnsi="Times New Roman" w:cs="Times New Roman"/>
          <w:sz w:val="24"/>
          <w:szCs w:val="24"/>
          <w:lang w:eastAsia="tr-TR"/>
        </w:rPr>
        <w:t>,</w:t>
      </w:r>
    </w:p>
    <w:p w14:paraId="703F03D8" w14:textId="77777777" w:rsidR="00955903" w:rsidRPr="00363350" w:rsidRDefault="00955903" w:rsidP="00955903">
      <w:pPr>
        <w:numPr>
          <w:ilvl w:val="0"/>
          <w:numId w:val="2"/>
        </w:num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b/>
          <w:bCs/>
          <w:sz w:val="24"/>
          <w:szCs w:val="24"/>
          <w:lang w:eastAsia="tr-TR"/>
        </w:rPr>
        <w:t>Tesis sayısı 2.200’ü</w:t>
      </w:r>
      <w:r w:rsidRPr="00363350">
        <w:rPr>
          <w:rFonts w:ascii="Times New Roman" w:eastAsia="Times New Roman" w:hAnsi="Times New Roman" w:cs="Times New Roman"/>
          <w:sz w:val="24"/>
          <w:szCs w:val="24"/>
          <w:lang w:eastAsia="tr-TR"/>
        </w:rPr>
        <w:t xml:space="preserve"> aştı.</w:t>
      </w:r>
    </w:p>
    <w:p w14:paraId="3C8364F6" w14:textId="77777777" w:rsidR="00D97642" w:rsidRPr="00363350" w:rsidRDefault="00955903" w:rsidP="00492C02">
      <w:p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sz w:val="24"/>
          <w:szCs w:val="24"/>
          <w:lang w:eastAsia="tr-TR"/>
        </w:rPr>
        <w:t>THBB’ye göre Türkiye, bu üretim hacmiyle Avrupa ülkeleri toplam üretiminin neredeyse yarıs</w:t>
      </w:r>
      <w:r w:rsidR="00492C02">
        <w:rPr>
          <w:rFonts w:ascii="Times New Roman" w:eastAsia="Times New Roman" w:hAnsi="Times New Roman" w:cs="Times New Roman"/>
          <w:sz w:val="24"/>
          <w:szCs w:val="24"/>
          <w:lang w:eastAsia="tr-TR"/>
        </w:rPr>
        <w:t xml:space="preserve">ına eşdeğer beton üretmektedir. THBB Başkanı </w:t>
      </w:r>
      <w:r w:rsidRPr="00363350">
        <w:rPr>
          <w:rFonts w:ascii="Times New Roman" w:eastAsia="Times New Roman" w:hAnsi="Times New Roman" w:cs="Times New Roman"/>
          <w:sz w:val="24"/>
          <w:szCs w:val="24"/>
          <w:lang w:eastAsia="tr-TR"/>
        </w:rPr>
        <w:t>Yavuz Işık’ın ifadesiyle “Bu performans, afet dayanıklılığı ve yeşil dönüşüm vizyonuyla birleştiğinde Türkiye’yi sadece bölgesel değil, küresel bi</w:t>
      </w:r>
      <w:r w:rsidR="00492C02">
        <w:rPr>
          <w:rFonts w:ascii="Times New Roman" w:eastAsia="Times New Roman" w:hAnsi="Times New Roman" w:cs="Times New Roman"/>
          <w:sz w:val="24"/>
          <w:szCs w:val="24"/>
          <w:lang w:eastAsia="tr-TR"/>
        </w:rPr>
        <w:t>r oyuncu hâline getirmektedir.”</w:t>
      </w:r>
    </w:p>
    <w:p w14:paraId="17C51600" w14:textId="77777777" w:rsidR="00D97642" w:rsidRPr="00492C02" w:rsidRDefault="00D97642" w:rsidP="00492C02">
      <w:pPr>
        <w:spacing w:before="100" w:beforeAutospacing="1" w:after="100" w:afterAutospacing="1" w:line="240" w:lineRule="auto"/>
        <w:jc w:val="center"/>
        <w:outlineLvl w:val="1"/>
        <w:rPr>
          <w:rFonts w:ascii="Arial Black" w:eastAsia="Times New Roman" w:hAnsi="Arial Black" w:cs="Times New Roman"/>
          <w:b/>
          <w:bCs/>
          <w:sz w:val="28"/>
          <w:szCs w:val="28"/>
          <w:lang w:eastAsia="tr-TR"/>
        </w:rPr>
      </w:pPr>
      <w:r w:rsidRPr="00492C02">
        <w:rPr>
          <w:rFonts w:ascii="Arial Black" w:eastAsia="Times New Roman" w:hAnsi="Arial Black" w:cs="Times New Roman"/>
          <w:b/>
          <w:bCs/>
          <w:sz w:val="28"/>
          <w:szCs w:val="28"/>
          <w:lang w:eastAsia="tr-TR"/>
        </w:rPr>
        <w:t>Katılımcı Profili: Sadece Beton Değil, İnşaatın Tüm Ekipman Ekosistemi</w:t>
      </w:r>
    </w:p>
    <w:p w14:paraId="7EE9AF4D" w14:textId="77777777" w:rsidR="00492C02" w:rsidRDefault="00D97642" w:rsidP="00492C02">
      <w:pPr>
        <w:spacing w:after="0"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sz w:val="24"/>
          <w:szCs w:val="24"/>
          <w:lang w:eastAsia="tr-TR"/>
        </w:rPr>
        <w:t>Bu yıl fuara;</w:t>
      </w:r>
    </w:p>
    <w:p w14:paraId="65F70ABE" w14:textId="77777777" w:rsidR="00D97642" w:rsidRPr="00363350" w:rsidRDefault="00D97642" w:rsidP="00492C02">
      <w:pPr>
        <w:spacing w:after="0"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sz w:val="24"/>
          <w:szCs w:val="24"/>
          <w:lang w:eastAsia="tr-TR"/>
        </w:rPr>
        <w:br/>
        <w:t>– Hazır beton ve agrega üreticileri,</w:t>
      </w:r>
      <w:r w:rsidRPr="00363350">
        <w:rPr>
          <w:rFonts w:ascii="Times New Roman" w:eastAsia="Times New Roman" w:hAnsi="Times New Roman" w:cs="Times New Roman"/>
          <w:sz w:val="24"/>
          <w:szCs w:val="24"/>
          <w:lang w:eastAsia="tr-TR"/>
        </w:rPr>
        <w:br/>
        <w:t>– Beton santrali ve iş makinesi üreticileri,</w:t>
      </w:r>
      <w:r w:rsidRPr="00363350">
        <w:rPr>
          <w:rFonts w:ascii="Times New Roman" w:eastAsia="Times New Roman" w:hAnsi="Times New Roman" w:cs="Times New Roman"/>
          <w:sz w:val="24"/>
          <w:szCs w:val="24"/>
          <w:lang w:eastAsia="tr-TR"/>
        </w:rPr>
        <w:br/>
        <w:t>– Transmikser ve pompa üreticileri,</w:t>
      </w:r>
      <w:r w:rsidRPr="00363350">
        <w:rPr>
          <w:rFonts w:ascii="Times New Roman" w:eastAsia="Times New Roman" w:hAnsi="Times New Roman" w:cs="Times New Roman"/>
          <w:sz w:val="24"/>
          <w:szCs w:val="24"/>
          <w:lang w:eastAsia="tr-TR"/>
        </w:rPr>
        <w:br/>
        <w:t>– Kalıp/iskelet sistemleri,</w:t>
      </w:r>
      <w:r w:rsidRPr="00363350">
        <w:rPr>
          <w:rFonts w:ascii="Times New Roman" w:eastAsia="Times New Roman" w:hAnsi="Times New Roman" w:cs="Times New Roman"/>
          <w:sz w:val="24"/>
          <w:szCs w:val="24"/>
          <w:lang w:eastAsia="tr-TR"/>
        </w:rPr>
        <w:br/>
        <w:t>– Kimyasal katkı üreticileri,</w:t>
      </w:r>
      <w:r w:rsidRPr="00363350">
        <w:rPr>
          <w:rFonts w:ascii="Times New Roman" w:eastAsia="Times New Roman" w:hAnsi="Times New Roman" w:cs="Times New Roman"/>
          <w:sz w:val="24"/>
          <w:szCs w:val="24"/>
          <w:lang w:eastAsia="tr-TR"/>
        </w:rPr>
        <w:br/>
        <w:t>– Araç takip ve otomasyon üreticileri</w:t>
      </w:r>
      <w:r w:rsidRPr="00363350">
        <w:rPr>
          <w:rFonts w:ascii="Times New Roman" w:eastAsia="Times New Roman" w:hAnsi="Times New Roman" w:cs="Times New Roman"/>
          <w:sz w:val="24"/>
          <w:szCs w:val="24"/>
          <w:lang w:eastAsia="tr-TR"/>
        </w:rPr>
        <w:br/>
        <w:t xml:space="preserve">başta olmak üzere </w:t>
      </w:r>
      <w:r w:rsidRPr="00363350">
        <w:rPr>
          <w:rFonts w:ascii="Times New Roman" w:eastAsia="Times New Roman" w:hAnsi="Times New Roman" w:cs="Times New Roman"/>
          <w:b/>
          <w:bCs/>
          <w:sz w:val="24"/>
          <w:szCs w:val="24"/>
          <w:lang w:eastAsia="tr-TR"/>
        </w:rPr>
        <w:t>100’ün üzerinde şirket</w:t>
      </w:r>
      <w:r w:rsidRPr="00363350">
        <w:rPr>
          <w:rFonts w:ascii="Times New Roman" w:eastAsia="Times New Roman" w:hAnsi="Times New Roman" w:cs="Times New Roman"/>
          <w:sz w:val="24"/>
          <w:szCs w:val="24"/>
          <w:lang w:eastAsia="tr-TR"/>
        </w:rPr>
        <w:t xml:space="preserve"> katılıyor.</w:t>
      </w:r>
    </w:p>
    <w:p w14:paraId="5163F8E8" w14:textId="48988EB9" w:rsidR="00363350" w:rsidRPr="00363350" w:rsidRDefault="00D97642" w:rsidP="00492C02">
      <w:p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sz w:val="24"/>
          <w:szCs w:val="24"/>
          <w:lang w:eastAsia="tr-TR"/>
        </w:rPr>
        <w:t xml:space="preserve">Türkiye’nin özellikle </w:t>
      </w:r>
      <w:r w:rsidRPr="00363350">
        <w:rPr>
          <w:rFonts w:ascii="Times New Roman" w:eastAsia="Times New Roman" w:hAnsi="Times New Roman" w:cs="Times New Roman"/>
          <w:b/>
          <w:bCs/>
          <w:sz w:val="24"/>
          <w:szCs w:val="24"/>
          <w:lang w:eastAsia="tr-TR"/>
        </w:rPr>
        <w:t>transmikser, pompa</w:t>
      </w:r>
      <w:r w:rsidR="00005DE2">
        <w:rPr>
          <w:rFonts w:ascii="Times New Roman" w:eastAsia="Times New Roman" w:hAnsi="Times New Roman" w:cs="Times New Roman"/>
          <w:b/>
          <w:bCs/>
          <w:sz w:val="24"/>
          <w:szCs w:val="24"/>
          <w:lang w:eastAsia="tr-TR"/>
        </w:rPr>
        <w:t>, agrega kırma eleme tesisleri</w:t>
      </w:r>
      <w:r w:rsidRPr="00363350">
        <w:rPr>
          <w:rFonts w:ascii="Times New Roman" w:eastAsia="Times New Roman" w:hAnsi="Times New Roman" w:cs="Times New Roman"/>
          <w:b/>
          <w:bCs/>
          <w:sz w:val="24"/>
          <w:szCs w:val="24"/>
          <w:lang w:eastAsia="tr-TR"/>
        </w:rPr>
        <w:t xml:space="preserve"> ve beton santrali üretiminde</w:t>
      </w:r>
      <w:r w:rsidRPr="00363350">
        <w:rPr>
          <w:rFonts w:ascii="Times New Roman" w:eastAsia="Times New Roman" w:hAnsi="Times New Roman" w:cs="Times New Roman"/>
          <w:sz w:val="24"/>
          <w:szCs w:val="24"/>
          <w:lang w:eastAsia="tr-TR"/>
        </w:rPr>
        <w:t xml:space="preserve"> güçlü bir ihracat oyuncusu olması, fuarı bölge ülkeleri için satın</w:t>
      </w:r>
      <w:r w:rsidR="00492C02">
        <w:rPr>
          <w:rFonts w:ascii="Times New Roman" w:eastAsia="Times New Roman" w:hAnsi="Times New Roman" w:cs="Times New Roman"/>
          <w:sz w:val="24"/>
          <w:szCs w:val="24"/>
          <w:lang w:eastAsia="tr-TR"/>
        </w:rPr>
        <w:t xml:space="preserve"> alma merkezi hâline getiriyor.</w:t>
      </w:r>
      <w:r w:rsidR="00492C02" w:rsidRPr="00492C02">
        <w:rPr>
          <w:rFonts w:ascii="Times New Roman" w:eastAsia="Times New Roman" w:hAnsi="Times New Roman" w:cs="Times New Roman"/>
          <w:sz w:val="24"/>
          <w:szCs w:val="24"/>
          <w:lang w:eastAsia="tr-TR"/>
        </w:rPr>
        <w:t xml:space="preserve"> </w:t>
      </w:r>
      <w:r w:rsidR="00492C02" w:rsidRPr="00363350">
        <w:rPr>
          <w:rFonts w:ascii="Times New Roman" w:eastAsia="Times New Roman" w:hAnsi="Times New Roman" w:cs="Times New Roman"/>
          <w:sz w:val="24"/>
          <w:szCs w:val="24"/>
          <w:lang w:eastAsia="tr-TR"/>
        </w:rPr>
        <w:t xml:space="preserve">Bu yıl özellikle </w:t>
      </w:r>
      <w:r w:rsidR="00492C02" w:rsidRPr="00363350">
        <w:rPr>
          <w:rFonts w:ascii="Times New Roman" w:eastAsia="Times New Roman" w:hAnsi="Times New Roman" w:cs="Times New Roman"/>
          <w:b/>
          <w:bCs/>
          <w:sz w:val="24"/>
          <w:szCs w:val="24"/>
          <w:lang w:eastAsia="tr-TR"/>
        </w:rPr>
        <w:t>dijital izleme sistemleri (RFID, IoT)</w:t>
      </w:r>
      <w:r w:rsidR="00492C02" w:rsidRPr="00363350">
        <w:rPr>
          <w:rFonts w:ascii="Times New Roman" w:eastAsia="Times New Roman" w:hAnsi="Times New Roman" w:cs="Times New Roman"/>
          <w:sz w:val="24"/>
          <w:szCs w:val="24"/>
          <w:lang w:eastAsia="tr-TR"/>
        </w:rPr>
        <w:t xml:space="preserve"> ve </w:t>
      </w:r>
      <w:r w:rsidR="00492C02" w:rsidRPr="00363350">
        <w:rPr>
          <w:rFonts w:ascii="Times New Roman" w:eastAsia="Times New Roman" w:hAnsi="Times New Roman" w:cs="Times New Roman"/>
          <w:b/>
          <w:bCs/>
          <w:sz w:val="24"/>
          <w:szCs w:val="24"/>
          <w:lang w:eastAsia="tr-TR"/>
        </w:rPr>
        <w:t>karbon ayak izi azaltıcı katkı teknolojileri</w:t>
      </w:r>
      <w:r w:rsidR="00492C02" w:rsidRPr="00363350">
        <w:rPr>
          <w:rFonts w:ascii="Times New Roman" w:eastAsia="Times New Roman" w:hAnsi="Times New Roman" w:cs="Times New Roman"/>
          <w:sz w:val="24"/>
          <w:szCs w:val="24"/>
          <w:lang w:eastAsia="tr-TR"/>
        </w:rPr>
        <w:t xml:space="preserve"> ön planda olacak. Ayrıca, </w:t>
      </w:r>
      <w:r w:rsidR="00492C02" w:rsidRPr="00363350">
        <w:rPr>
          <w:rFonts w:ascii="Times New Roman" w:eastAsia="Times New Roman" w:hAnsi="Times New Roman" w:cs="Times New Roman"/>
          <w:b/>
          <w:bCs/>
          <w:sz w:val="24"/>
          <w:szCs w:val="24"/>
          <w:lang w:eastAsia="tr-TR"/>
        </w:rPr>
        <w:t>Türkiye’nin en büyük üç çimento markası – ÇİMSA, AKÇANSA ve ÇİMENTAŞ</w:t>
      </w:r>
      <w:r w:rsidR="00492C02" w:rsidRPr="00363350">
        <w:rPr>
          <w:rFonts w:ascii="Times New Roman" w:eastAsia="Times New Roman" w:hAnsi="Times New Roman" w:cs="Times New Roman"/>
          <w:sz w:val="24"/>
          <w:szCs w:val="24"/>
          <w:lang w:eastAsia="tr-TR"/>
        </w:rPr>
        <w:t>, Zirve’nin ana s</w:t>
      </w:r>
      <w:r w:rsidR="00492C02">
        <w:rPr>
          <w:rFonts w:ascii="Times New Roman" w:eastAsia="Times New Roman" w:hAnsi="Times New Roman" w:cs="Times New Roman"/>
          <w:sz w:val="24"/>
          <w:szCs w:val="24"/>
          <w:lang w:eastAsia="tr-TR"/>
        </w:rPr>
        <w:t>ponsorları arasında yer alıyor.</w:t>
      </w:r>
    </w:p>
    <w:p w14:paraId="0350CCFA" w14:textId="77777777" w:rsidR="00363350" w:rsidRPr="00492C02" w:rsidRDefault="00363350" w:rsidP="00363350">
      <w:pPr>
        <w:spacing w:before="100" w:beforeAutospacing="1" w:after="100" w:afterAutospacing="1" w:line="240" w:lineRule="auto"/>
        <w:outlineLvl w:val="1"/>
        <w:rPr>
          <w:rFonts w:ascii="Arial Black" w:eastAsia="Times New Roman" w:hAnsi="Arial Black" w:cs="Times New Roman"/>
          <w:b/>
          <w:bCs/>
          <w:sz w:val="28"/>
          <w:szCs w:val="28"/>
          <w:lang w:eastAsia="tr-TR"/>
        </w:rPr>
      </w:pPr>
      <w:r w:rsidRPr="00492C02">
        <w:rPr>
          <w:rFonts w:ascii="Arial Black" w:eastAsia="Times New Roman" w:hAnsi="Arial Black" w:cs="Times New Roman"/>
          <w:b/>
          <w:bCs/>
          <w:sz w:val="28"/>
          <w:szCs w:val="28"/>
          <w:lang w:eastAsia="tr-TR"/>
        </w:rPr>
        <w:t>FUARIN DESTEKÇİLERİ VE SPONSORLARI</w:t>
      </w:r>
    </w:p>
    <w:p w14:paraId="4DD44D7D" w14:textId="77777777" w:rsidR="00363350" w:rsidRPr="00363350" w:rsidRDefault="00363350" w:rsidP="00363350">
      <w:p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sz w:val="24"/>
          <w:szCs w:val="24"/>
          <w:lang w:eastAsia="tr-TR"/>
        </w:rPr>
        <w:lastRenderedPageBreak/>
        <w:t>BETON 2025, Türkiye’nin önde gelen kurum ve markaları tarafından destekleniyor:</w:t>
      </w:r>
    </w:p>
    <w:p w14:paraId="64AD96DE" w14:textId="15960321" w:rsidR="00363350" w:rsidRPr="00363350" w:rsidRDefault="00363350" w:rsidP="00363350">
      <w:pPr>
        <w:numPr>
          <w:ilvl w:val="0"/>
          <w:numId w:val="1"/>
        </w:num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b/>
          <w:bCs/>
          <w:sz w:val="24"/>
          <w:szCs w:val="24"/>
          <w:lang w:eastAsia="tr-TR"/>
        </w:rPr>
        <w:t>Destekleyen Kurumlar:</w:t>
      </w:r>
      <w:r w:rsidRPr="00363350">
        <w:rPr>
          <w:rFonts w:ascii="Times New Roman" w:eastAsia="Times New Roman" w:hAnsi="Times New Roman" w:cs="Times New Roman"/>
          <w:sz w:val="24"/>
          <w:szCs w:val="24"/>
          <w:lang w:eastAsia="tr-TR"/>
        </w:rPr>
        <w:t xml:space="preserve"> </w:t>
      </w:r>
      <w:r w:rsidR="00CB0315">
        <w:rPr>
          <w:rFonts w:ascii="Times New Roman" w:eastAsia="Times New Roman" w:hAnsi="Times New Roman" w:cs="Times New Roman"/>
          <w:sz w:val="24"/>
          <w:szCs w:val="24"/>
          <w:lang w:eastAsia="tr-TR"/>
        </w:rPr>
        <w:t xml:space="preserve">Amerikan Beton Enstitüsü (ACI) Türkiye Chapter, </w:t>
      </w:r>
      <w:r w:rsidRPr="00363350">
        <w:rPr>
          <w:rFonts w:ascii="Times New Roman" w:eastAsia="Times New Roman" w:hAnsi="Times New Roman" w:cs="Times New Roman"/>
          <w:sz w:val="24"/>
          <w:szCs w:val="24"/>
          <w:lang w:eastAsia="tr-TR"/>
        </w:rPr>
        <w:t>Beton Sürdürülebilirlik Konseyi (CSC), ÇEDBİK, ERMCO, İstanbul Sanayi Odası (İSO), Türkiye Deprem Vakfı, Türkiye İMSAD, İnşaat Mühendisleri Odası (İMO), YDDMD, YÜF</w:t>
      </w:r>
    </w:p>
    <w:p w14:paraId="7281A70D" w14:textId="77777777" w:rsidR="00363350" w:rsidRPr="00363350" w:rsidRDefault="00363350" w:rsidP="00363350">
      <w:pPr>
        <w:numPr>
          <w:ilvl w:val="0"/>
          <w:numId w:val="1"/>
        </w:num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b/>
          <w:bCs/>
          <w:sz w:val="24"/>
          <w:szCs w:val="24"/>
          <w:lang w:eastAsia="tr-TR"/>
        </w:rPr>
        <w:t>Ana Sponsorlar:</w:t>
      </w:r>
      <w:r w:rsidRPr="00363350">
        <w:rPr>
          <w:rFonts w:ascii="Times New Roman" w:eastAsia="Times New Roman" w:hAnsi="Times New Roman" w:cs="Times New Roman"/>
          <w:sz w:val="24"/>
          <w:szCs w:val="24"/>
          <w:lang w:eastAsia="tr-TR"/>
        </w:rPr>
        <w:t xml:space="preserve"> ÇİMSA, AKÇANSA–BETONSA, ÇİMENTAŞ–ÇİMBETON</w:t>
      </w:r>
    </w:p>
    <w:p w14:paraId="72F286D8" w14:textId="61C414F5" w:rsidR="00363350" w:rsidRPr="00363350" w:rsidRDefault="00363350" w:rsidP="00363350">
      <w:pPr>
        <w:numPr>
          <w:ilvl w:val="0"/>
          <w:numId w:val="1"/>
        </w:num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b/>
          <w:bCs/>
          <w:sz w:val="24"/>
          <w:szCs w:val="24"/>
          <w:lang w:eastAsia="tr-TR"/>
        </w:rPr>
        <w:t>Resmî Sponsorlar:</w:t>
      </w:r>
      <w:r w:rsidRPr="00363350">
        <w:rPr>
          <w:rFonts w:ascii="Times New Roman" w:eastAsia="Times New Roman" w:hAnsi="Times New Roman" w:cs="Times New Roman"/>
          <w:sz w:val="24"/>
          <w:szCs w:val="24"/>
          <w:lang w:eastAsia="tr-TR"/>
        </w:rPr>
        <w:t xml:space="preserve"> GÜVEN, LYKSOR, İNOSEL, YAPICHEM, LİYA</w:t>
      </w:r>
      <w:r w:rsidR="00EB147C">
        <w:rPr>
          <w:rFonts w:ascii="Times New Roman" w:eastAsia="Times New Roman" w:hAnsi="Times New Roman" w:cs="Times New Roman"/>
          <w:sz w:val="24"/>
          <w:szCs w:val="24"/>
          <w:lang w:eastAsia="tr-TR"/>
        </w:rPr>
        <w:t>, GÖKER, ÇARSAN TREYLER, CHRYSO, LİMAK ÇİMENTO, POLİDA</w:t>
      </w:r>
    </w:p>
    <w:p w14:paraId="5D2C06AD" w14:textId="77777777" w:rsidR="00363350" w:rsidRPr="00363350" w:rsidRDefault="00363350" w:rsidP="00363350">
      <w:pPr>
        <w:numPr>
          <w:ilvl w:val="0"/>
          <w:numId w:val="1"/>
        </w:numPr>
        <w:spacing w:before="100" w:beforeAutospacing="1" w:after="100" w:afterAutospacing="1" w:line="240" w:lineRule="auto"/>
        <w:rPr>
          <w:rFonts w:ascii="Times New Roman" w:eastAsia="Times New Roman" w:hAnsi="Times New Roman" w:cs="Times New Roman"/>
          <w:sz w:val="24"/>
          <w:szCs w:val="24"/>
          <w:lang w:eastAsia="tr-TR"/>
        </w:rPr>
      </w:pPr>
      <w:r w:rsidRPr="00363350">
        <w:rPr>
          <w:rFonts w:ascii="Times New Roman" w:eastAsia="Times New Roman" w:hAnsi="Times New Roman" w:cs="Times New Roman"/>
          <w:b/>
          <w:bCs/>
          <w:sz w:val="24"/>
          <w:szCs w:val="24"/>
          <w:lang w:eastAsia="tr-TR"/>
        </w:rPr>
        <w:t>Yaka Kartı Sponsoru:</w:t>
      </w:r>
      <w:r w:rsidRPr="00363350">
        <w:rPr>
          <w:rFonts w:ascii="Times New Roman" w:eastAsia="Times New Roman" w:hAnsi="Times New Roman" w:cs="Times New Roman"/>
          <w:sz w:val="24"/>
          <w:szCs w:val="24"/>
          <w:lang w:eastAsia="tr-TR"/>
        </w:rPr>
        <w:t xml:space="preserve"> IMER</w:t>
      </w:r>
    </w:p>
    <w:p w14:paraId="7D08FE93" w14:textId="77777777" w:rsidR="00363350" w:rsidRDefault="00363350"/>
    <w:sectPr w:rsidR="0036335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ACFF" w:usb2="00000009" w:usb3="00000000" w:csb0="000001FF" w:csb1="00000000"/>
  </w:font>
  <w:font w:name="Arial">
    <w:panose1 w:val="020B0604020202020204"/>
    <w:charset w:val="A2"/>
    <w:family w:val="swiss"/>
    <w:pitch w:val="variable"/>
    <w:sig w:usb0="E0002EFF" w:usb1="C000785B" w:usb2="00000009" w:usb3="00000000" w:csb0="000001FF" w:csb1="00000000"/>
  </w:font>
  <w:font w:name="Arial Black">
    <w:panose1 w:val="020B0A04020102020204"/>
    <w:charset w:val="A2"/>
    <w:family w:val="swiss"/>
    <w:pitch w:val="variable"/>
    <w:sig w:usb0="A00002AF" w:usb1="400078FB" w:usb2="00000000" w:usb3="00000000" w:csb0="0000009F" w:csb1="00000000"/>
  </w:font>
  <w:font w:name="Century">
    <w:panose1 w:val="02040604050505020304"/>
    <w:charset w:val="A2"/>
    <w:family w:val="roman"/>
    <w:pitch w:val="variable"/>
    <w:sig w:usb0="00000287" w:usb1="00000000"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57E9F"/>
    <w:multiLevelType w:val="multilevel"/>
    <w:tmpl w:val="D3422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8071AF6"/>
    <w:multiLevelType w:val="multilevel"/>
    <w:tmpl w:val="169483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0472DA1"/>
    <w:multiLevelType w:val="multilevel"/>
    <w:tmpl w:val="4A7872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1FF0ED8"/>
    <w:multiLevelType w:val="multilevel"/>
    <w:tmpl w:val="5D585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301A94"/>
    <w:multiLevelType w:val="multilevel"/>
    <w:tmpl w:val="CE984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AC45AB"/>
    <w:multiLevelType w:val="multilevel"/>
    <w:tmpl w:val="058E5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93839D0"/>
    <w:multiLevelType w:val="multilevel"/>
    <w:tmpl w:val="29EEE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95B068C"/>
    <w:multiLevelType w:val="multilevel"/>
    <w:tmpl w:val="960E3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D6D2FD6"/>
    <w:multiLevelType w:val="multilevel"/>
    <w:tmpl w:val="B3380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40382935">
    <w:abstractNumId w:val="5"/>
  </w:num>
  <w:num w:numId="2" w16cid:durableId="419062229">
    <w:abstractNumId w:val="6"/>
  </w:num>
  <w:num w:numId="3" w16cid:durableId="2039893480">
    <w:abstractNumId w:val="7"/>
  </w:num>
  <w:num w:numId="4" w16cid:durableId="1375499826">
    <w:abstractNumId w:val="3"/>
  </w:num>
  <w:num w:numId="5" w16cid:durableId="1670519049">
    <w:abstractNumId w:val="8"/>
  </w:num>
  <w:num w:numId="6" w16cid:durableId="1073698068">
    <w:abstractNumId w:val="2"/>
  </w:num>
  <w:num w:numId="7" w16cid:durableId="958343237">
    <w:abstractNumId w:val="1"/>
  </w:num>
  <w:num w:numId="8" w16cid:durableId="552160181">
    <w:abstractNumId w:val="0"/>
  </w:num>
  <w:num w:numId="9" w16cid:durableId="160618799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2"/>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79A9"/>
    <w:rsid w:val="00005DE2"/>
    <w:rsid w:val="00061C73"/>
    <w:rsid w:val="000F6873"/>
    <w:rsid w:val="00223104"/>
    <w:rsid w:val="002B3500"/>
    <w:rsid w:val="00363350"/>
    <w:rsid w:val="003D4FAE"/>
    <w:rsid w:val="00492C02"/>
    <w:rsid w:val="00884650"/>
    <w:rsid w:val="008B0B42"/>
    <w:rsid w:val="00955903"/>
    <w:rsid w:val="009C349C"/>
    <w:rsid w:val="00AE79A9"/>
    <w:rsid w:val="00BA3DCD"/>
    <w:rsid w:val="00BC49A8"/>
    <w:rsid w:val="00C339FC"/>
    <w:rsid w:val="00CB0315"/>
    <w:rsid w:val="00D533F8"/>
    <w:rsid w:val="00D97642"/>
    <w:rsid w:val="00DA2DB1"/>
    <w:rsid w:val="00DA6CB7"/>
    <w:rsid w:val="00DE2444"/>
    <w:rsid w:val="00EB147C"/>
    <w:rsid w:val="00EE42E6"/>
    <w:rsid w:val="00EE4B0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2C307"/>
  <w15:docId w15:val="{717BDEE3-EE0D-4D69-95BD-D9A8E2727E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link w:val="Balk1Char"/>
    <w:uiPriority w:val="9"/>
    <w:qFormat/>
    <w:rsid w:val="0036335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paragraph" w:styleId="Balk2">
    <w:name w:val="heading 2"/>
    <w:basedOn w:val="Normal"/>
    <w:link w:val="Balk2Char"/>
    <w:uiPriority w:val="9"/>
    <w:qFormat/>
    <w:rsid w:val="00363350"/>
    <w:pPr>
      <w:spacing w:before="100" w:beforeAutospacing="1" w:after="100" w:afterAutospacing="1" w:line="240" w:lineRule="auto"/>
      <w:outlineLvl w:val="1"/>
    </w:pPr>
    <w:rPr>
      <w:rFonts w:ascii="Times New Roman" w:eastAsia="Times New Roman" w:hAnsi="Times New Roman" w:cs="Times New Roman"/>
      <w:b/>
      <w:bCs/>
      <w:sz w:val="36"/>
      <w:szCs w:val="36"/>
      <w:lang w:eastAsia="tr-TR"/>
    </w:rPr>
  </w:style>
  <w:style w:type="paragraph" w:styleId="Balk3">
    <w:name w:val="heading 3"/>
    <w:basedOn w:val="Normal"/>
    <w:link w:val="Balk3Char"/>
    <w:uiPriority w:val="9"/>
    <w:qFormat/>
    <w:rsid w:val="00363350"/>
    <w:pPr>
      <w:spacing w:before="100" w:beforeAutospacing="1" w:after="100" w:afterAutospacing="1" w:line="240" w:lineRule="auto"/>
      <w:outlineLvl w:val="2"/>
    </w:pPr>
    <w:rPr>
      <w:rFonts w:ascii="Times New Roman" w:eastAsia="Times New Roman" w:hAnsi="Times New Roman" w:cs="Times New Roman"/>
      <w:b/>
      <w:bCs/>
      <w:sz w:val="27"/>
      <w:szCs w:val="27"/>
      <w:lang w:eastAsia="tr-TR"/>
    </w:rPr>
  </w:style>
  <w:style w:type="paragraph" w:styleId="Balk5">
    <w:name w:val="heading 5"/>
    <w:basedOn w:val="Normal"/>
    <w:link w:val="Balk5Char"/>
    <w:uiPriority w:val="9"/>
    <w:qFormat/>
    <w:rsid w:val="00363350"/>
    <w:pPr>
      <w:spacing w:before="100" w:beforeAutospacing="1" w:after="100" w:afterAutospacing="1" w:line="240" w:lineRule="auto"/>
      <w:outlineLvl w:val="4"/>
    </w:pPr>
    <w:rPr>
      <w:rFonts w:ascii="Times New Roman" w:eastAsia="Times New Roman" w:hAnsi="Times New Roman" w:cs="Times New Roman"/>
      <w:b/>
      <w:bCs/>
      <w:sz w:val="20"/>
      <w:szCs w:val="20"/>
      <w:lang w:eastAsia="tr-TR"/>
    </w:rPr>
  </w:style>
  <w:style w:type="paragraph" w:styleId="Balk6">
    <w:name w:val="heading 6"/>
    <w:basedOn w:val="Normal"/>
    <w:link w:val="Balk6Char"/>
    <w:uiPriority w:val="9"/>
    <w:qFormat/>
    <w:rsid w:val="00363350"/>
    <w:pPr>
      <w:spacing w:before="100" w:beforeAutospacing="1" w:after="100" w:afterAutospacing="1" w:line="240" w:lineRule="auto"/>
      <w:outlineLvl w:val="5"/>
    </w:pPr>
    <w:rPr>
      <w:rFonts w:ascii="Times New Roman" w:eastAsia="Times New Roman" w:hAnsi="Times New Roman" w:cs="Times New Roman"/>
      <w:b/>
      <w:bCs/>
      <w:sz w:val="15"/>
      <w:szCs w:val="15"/>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363350"/>
    <w:rPr>
      <w:rFonts w:ascii="Times New Roman" w:eastAsia="Times New Roman" w:hAnsi="Times New Roman" w:cs="Times New Roman"/>
      <w:b/>
      <w:bCs/>
      <w:kern w:val="36"/>
      <w:sz w:val="48"/>
      <w:szCs w:val="48"/>
      <w:lang w:eastAsia="tr-TR"/>
    </w:rPr>
  </w:style>
  <w:style w:type="character" w:customStyle="1" w:styleId="Balk2Char">
    <w:name w:val="Başlık 2 Char"/>
    <w:basedOn w:val="VarsaylanParagrafYazTipi"/>
    <w:link w:val="Balk2"/>
    <w:uiPriority w:val="9"/>
    <w:rsid w:val="00363350"/>
    <w:rPr>
      <w:rFonts w:ascii="Times New Roman" w:eastAsia="Times New Roman" w:hAnsi="Times New Roman" w:cs="Times New Roman"/>
      <w:b/>
      <w:bCs/>
      <w:sz w:val="36"/>
      <w:szCs w:val="36"/>
      <w:lang w:eastAsia="tr-TR"/>
    </w:rPr>
  </w:style>
  <w:style w:type="character" w:customStyle="1" w:styleId="Balk3Char">
    <w:name w:val="Başlık 3 Char"/>
    <w:basedOn w:val="VarsaylanParagrafYazTipi"/>
    <w:link w:val="Balk3"/>
    <w:uiPriority w:val="9"/>
    <w:rsid w:val="00363350"/>
    <w:rPr>
      <w:rFonts w:ascii="Times New Roman" w:eastAsia="Times New Roman" w:hAnsi="Times New Roman" w:cs="Times New Roman"/>
      <w:b/>
      <w:bCs/>
      <w:sz w:val="27"/>
      <w:szCs w:val="27"/>
      <w:lang w:eastAsia="tr-TR"/>
    </w:rPr>
  </w:style>
  <w:style w:type="character" w:customStyle="1" w:styleId="Balk5Char">
    <w:name w:val="Başlık 5 Char"/>
    <w:basedOn w:val="VarsaylanParagrafYazTipi"/>
    <w:link w:val="Balk5"/>
    <w:uiPriority w:val="9"/>
    <w:rsid w:val="00363350"/>
    <w:rPr>
      <w:rFonts w:ascii="Times New Roman" w:eastAsia="Times New Roman" w:hAnsi="Times New Roman" w:cs="Times New Roman"/>
      <w:b/>
      <w:bCs/>
      <w:sz w:val="20"/>
      <w:szCs w:val="20"/>
      <w:lang w:eastAsia="tr-TR"/>
    </w:rPr>
  </w:style>
  <w:style w:type="character" w:customStyle="1" w:styleId="Balk6Char">
    <w:name w:val="Başlık 6 Char"/>
    <w:basedOn w:val="VarsaylanParagrafYazTipi"/>
    <w:link w:val="Balk6"/>
    <w:uiPriority w:val="9"/>
    <w:rsid w:val="00363350"/>
    <w:rPr>
      <w:rFonts w:ascii="Times New Roman" w:eastAsia="Times New Roman" w:hAnsi="Times New Roman" w:cs="Times New Roman"/>
      <w:b/>
      <w:bCs/>
      <w:sz w:val="15"/>
      <w:szCs w:val="15"/>
      <w:lang w:eastAsia="tr-TR"/>
    </w:rPr>
  </w:style>
  <w:style w:type="character" w:styleId="Gl">
    <w:name w:val="Strong"/>
    <w:basedOn w:val="VarsaylanParagrafYazTipi"/>
    <w:uiPriority w:val="22"/>
    <w:qFormat/>
    <w:rsid w:val="00363350"/>
    <w:rPr>
      <w:b/>
      <w:bCs/>
    </w:rPr>
  </w:style>
  <w:style w:type="paragraph" w:styleId="NormalWeb">
    <w:name w:val="Normal (Web)"/>
    <w:basedOn w:val="Normal"/>
    <w:uiPriority w:val="99"/>
    <w:semiHidden/>
    <w:unhideWhenUsed/>
    <w:rsid w:val="00363350"/>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relative">
    <w:name w:val="relative"/>
    <w:basedOn w:val="VarsaylanParagrafYazTipi"/>
    <w:rsid w:val="00363350"/>
  </w:style>
  <w:style w:type="paragraph" w:customStyle="1" w:styleId="not-prose">
    <w:name w:val="not-prose"/>
    <w:basedOn w:val="Normal"/>
    <w:rsid w:val="00363350"/>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Vurgu">
    <w:name w:val="Emphasis"/>
    <w:basedOn w:val="VarsaylanParagrafYazTipi"/>
    <w:uiPriority w:val="20"/>
    <w:qFormat/>
    <w:rsid w:val="00363350"/>
    <w:rPr>
      <w:i/>
      <w:iCs/>
    </w:rPr>
  </w:style>
  <w:style w:type="paragraph" w:styleId="z-Formunst">
    <w:name w:val="HTML Top of Form"/>
    <w:basedOn w:val="Normal"/>
    <w:next w:val="Normal"/>
    <w:link w:val="z-FormunstChar"/>
    <w:hidden/>
    <w:uiPriority w:val="99"/>
    <w:semiHidden/>
    <w:unhideWhenUsed/>
    <w:rsid w:val="00363350"/>
    <w:pPr>
      <w:pBdr>
        <w:bottom w:val="single" w:sz="6" w:space="1" w:color="auto"/>
      </w:pBdr>
      <w:spacing w:after="0" w:line="240" w:lineRule="auto"/>
      <w:jc w:val="center"/>
    </w:pPr>
    <w:rPr>
      <w:rFonts w:ascii="Arial" w:eastAsia="Times New Roman" w:hAnsi="Arial" w:cs="Arial"/>
      <w:vanish/>
      <w:sz w:val="16"/>
      <w:szCs w:val="16"/>
      <w:lang w:eastAsia="tr-TR"/>
    </w:rPr>
  </w:style>
  <w:style w:type="character" w:customStyle="1" w:styleId="z-FormunstChar">
    <w:name w:val="z-Formun Üstü Char"/>
    <w:basedOn w:val="VarsaylanParagrafYazTipi"/>
    <w:link w:val="z-Formunst"/>
    <w:uiPriority w:val="99"/>
    <w:semiHidden/>
    <w:rsid w:val="00363350"/>
    <w:rPr>
      <w:rFonts w:ascii="Arial" w:eastAsia="Times New Roman" w:hAnsi="Arial" w:cs="Arial"/>
      <w:vanish/>
      <w:sz w:val="16"/>
      <w:szCs w:val="16"/>
      <w:lang w:eastAsia="tr-TR"/>
    </w:rPr>
  </w:style>
  <w:style w:type="paragraph" w:customStyle="1" w:styleId="placeholder">
    <w:name w:val="placeholder"/>
    <w:basedOn w:val="Normal"/>
    <w:rsid w:val="00363350"/>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z-FormunAlt">
    <w:name w:val="HTML Bottom of Form"/>
    <w:basedOn w:val="Normal"/>
    <w:next w:val="Normal"/>
    <w:link w:val="z-FormunAltChar"/>
    <w:hidden/>
    <w:uiPriority w:val="99"/>
    <w:semiHidden/>
    <w:unhideWhenUsed/>
    <w:rsid w:val="00363350"/>
    <w:pPr>
      <w:pBdr>
        <w:top w:val="single" w:sz="6" w:space="1" w:color="auto"/>
      </w:pBdr>
      <w:spacing w:after="0" w:line="240" w:lineRule="auto"/>
      <w:jc w:val="center"/>
    </w:pPr>
    <w:rPr>
      <w:rFonts w:ascii="Arial" w:eastAsia="Times New Roman" w:hAnsi="Arial" w:cs="Arial"/>
      <w:vanish/>
      <w:sz w:val="16"/>
      <w:szCs w:val="16"/>
      <w:lang w:eastAsia="tr-TR"/>
    </w:rPr>
  </w:style>
  <w:style w:type="character" w:customStyle="1" w:styleId="z-FormunAltChar">
    <w:name w:val="z-Formun Altı Char"/>
    <w:basedOn w:val="VarsaylanParagrafYazTipi"/>
    <w:link w:val="z-FormunAlt"/>
    <w:uiPriority w:val="99"/>
    <w:semiHidden/>
    <w:rsid w:val="00363350"/>
    <w:rPr>
      <w:rFonts w:ascii="Arial" w:eastAsia="Times New Roman" w:hAnsi="Arial" w:cs="Arial"/>
      <w:vanish/>
      <w:sz w:val="16"/>
      <w:szCs w:val="16"/>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7863508">
      <w:bodyDiv w:val="1"/>
      <w:marLeft w:val="0"/>
      <w:marRight w:val="0"/>
      <w:marTop w:val="0"/>
      <w:marBottom w:val="0"/>
      <w:divBdr>
        <w:top w:val="none" w:sz="0" w:space="0" w:color="auto"/>
        <w:left w:val="none" w:sz="0" w:space="0" w:color="auto"/>
        <w:bottom w:val="none" w:sz="0" w:space="0" w:color="auto"/>
        <w:right w:val="none" w:sz="0" w:space="0" w:color="auto"/>
      </w:divBdr>
      <w:divsChild>
        <w:div w:id="407845725">
          <w:marLeft w:val="0"/>
          <w:marRight w:val="0"/>
          <w:marTop w:val="0"/>
          <w:marBottom w:val="0"/>
          <w:divBdr>
            <w:top w:val="none" w:sz="0" w:space="0" w:color="auto"/>
            <w:left w:val="none" w:sz="0" w:space="0" w:color="auto"/>
            <w:bottom w:val="none" w:sz="0" w:space="0" w:color="auto"/>
            <w:right w:val="none" w:sz="0" w:space="0" w:color="auto"/>
          </w:divBdr>
          <w:divsChild>
            <w:div w:id="1781485534">
              <w:marLeft w:val="0"/>
              <w:marRight w:val="0"/>
              <w:marTop w:val="0"/>
              <w:marBottom w:val="0"/>
              <w:divBdr>
                <w:top w:val="none" w:sz="0" w:space="0" w:color="auto"/>
                <w:left w:val="none" w:sz="0" w:space="0" w:color="auto"/>
                <w:bottom w:val="none" w:sz="0" w:space="0" w:color="auto"/>
                <w:right w:val="none" w:sz="0" w:space="0" w:color="auto"/>
              </w:divBdr>
              <w:divsChild>
                <w:div w:id="1903056571">
                  <w:marLeft w:val="0"/>
                  <w:marRight w:val="0"/>
                  <w:marTop w:val="0"/>
                  <w:marBottom w:val="0"/>
                  <w:divBdr>
                    <w:top w:val="none" w:sz="0" w:space="0" w:color="auto"/>
                    <w:left w:val="none" w:sz="0" w:space="0" w:color="auto"/>
                    <w:bottom w:val="none" w:sz="0" w:space="0" w:color="auto"/>
                    <w:right w:val="none" w:sz="0" w:space="0" w:color="auto"/>
                  </w:divBdr>
                  <w:divsChild>
                    <w:div w:id="278341788">
                      <w:marLeft w:val="0"/>
                      <w:marRight w:val="0"/>
                      <w:marTop w:val="0"/>
                      <w:marBottom w:val="0"/>
                      <w:divBdr>
                        <w:top w:val="none" w:sz="0" w:space="0" w:color="auto"/>
                        <w:left w:val="none" w:sz="0" w:space="0" w:color="auto"/>
                        <w:bottom w:val="none" w:sz="0" w:space="0" w:color="auto"/>
                        <w:right w:val="none" w:sz="0" w:space="0" w:color="auto"/>
                      </w:divBdr>
                      <w:divsChild>
                        <w:div w:id="1161846493">
                          <w:marLeft w:val="0"/>
                          <w:marRight w:val="0"/>
                          <w:marTop w:val="0"/>
                          <w:marBottom w:val="0"/>
                          <w:divBdr>
                            <w:top w:val="none" w:sz="0" w:space="0" w:color="auto"/>
                            <w:left w:val="none" w:sz="0" w:space="0" w:color="auto"/>
                            <w:bottom w:val="none" w:sz="0" w:space="0" w:color="auto"/>
                            <w:right w:val="none" w:sz="0" w:space="0" w:color="auto"/>
                          </w:divBdr>
                          <w:divsChild>
                            <w:div w:id="307636916">
                              <w:marLeft w:val="0"/>
                              <w:marRight w:val="0"/>
                              <w:marTop w:val="0"/>
                              <w:marBottom w:val="0"/>
                              <w:divBdr>
                                <w:top w:val="none" w:sz="0" w:space="0" w:color="auto"/>
                                <w:left w:val="none" w:sz="0" w:space="0" w:color="auto"/>
                                <w:bottom w:val="none" w:sz="0" w:space="0" w:color="auto"/>
                                <w:right w:val="none" w:sz="0" w:space="0" w:color="auto"/>
                              </w:divBdr>
                              <w:divsChild>
                                <w:div w:id="263999980">
                                  <w:marLeft w:val="0"/>
                                  <w:marRight w:val="0"/>
                                  <w:marTop w:val="0"/>
                                  <w:marBottom w:val="0"/>
                                  <w:divBdr>
                                    <w:top w:val="none" w:sz="0" w:space="0" w:color="auto"/>
                                    <w:left w:val="none" w:sz="0" w:space="0" w:color="auto"/>
                                    <w:bottom w:val="none" w:sz="0" w:space="0" w:color="auto"/>
                                    <w:right w:val="none" w:sz="0" w:space="0" w:color="auto"/>
                                  </w:divBdr>
                                  <w:divsChild>
                                    <w:div w:id="287513495">
                                      <w:marLeft w:val="0"/>
                                      <w:marRight w:val="0"/>
                                      <w:marTop w:val="0"/>
                                      <w:marBottom w:val="0"/>
                                      <w:divBdr>
                                        <w:top w:val="none" w:sz="0" w:space="0" w:color="auto"/>
                                        <w:left w:val="none" w:sz="0" w:space="0" w:color="auto"/>
                                        <w:bottom w:val="none" w:sz="0" w:space="0" w:color="auto"/>
                                        <w:right w:val="none" w:sz="0" w:space="0" w:color="auto"/>
                                      </w:divBdr>
                                      <w:divsChild>
                                        <w:div w:id="1471939595">
                                          <w:marLeft w:val="0"/>
                                          <w:marRight w:val="0"/>
                                          <w:marTop w:val="0"/>
                                          <w:marBottom w:val="0"/>
                                          <w:divBdr>
                                            <w:top w:val="none" w:sz="0" w:space="0" w:color="auto"/>
                                            <w:left w:val="none" w:sz="0" w:space="0" w:color="auto"/>
                                            <w:bottom w:val="none" w:sz="0" w:space="0" w:color="auto"/>
                                            <w:right w:val="none" w:sz="0" w:space="0" w:color="auto"/>
                                          </w:divBdr>
                                          <w:divsChild>
                                            <w:div w:id="1447121678">
                                              <w:marLeft w:val="0"/>
                                              <w:marRight w:val="0"/>
                                              <w:marTop w:val="0"/>
                                              <w:marBottom w:val="0"/>
                                              <w:divBdr>
                                                <w:top w:val="none" w:sz="0" w:space="0" w:color="auto"/>
                                                <w:left w:val="none" w:sz="0" w:space="0" w:color="auto"/>
                                                <w:bottom w:val="none" w:sz="0" w:space="0" w:color="auto"/>
                                                <w:right w:val="none" w:sz="0" w:space="0" w:color="auto"/>
                                              </w:divBdr>
                                              <w:divsChild>
                                                <w:div w:id="1141114245">
                                                  <w:blockQuote w:val="1"/>
                                                  <w:marLeft w:val="720"/>
                                                  <w:marRight w:val="720"/>
                                                  <w:marTop w:val="100"/>
                                                  <w:marBottom w:val="100"/>
                                                  <w:divBdr>
                                                    <w:top w:val="none" w:sz="0" w:space="0" w:color="auto"/>
                                                    <w:left w:val="none" w:sz="0" w:space="0" w:color="auto"/>
                                                    <w:bottom w:val="none" w:sz="0" w:space="0" w:color="auto"/>
                                                    <w:right w:val="none" w:sz="0" w:space="0" w:color="auto"/>
                                                  </w:divBdr>
                                                </w:div>
                                                <w:div w:id="1233734496">
                                                  <w:blockQuote w:val="1"/>
                                                  <w:marLeft w:val="720"/>
                                                  <w:marRight w:val="720"/>
                                                  <w:marTop w:val="100"/>
                                                  <w:marBottom w:val="100"/>
                                                  <w:divBdr>
                                                    <w:top w:val="none" w:sz="0" w:space="0" w:color="auto"/>
                                                    <w:left w:val="none" w:sz="0" w:space="0" w:color="auto"/>
                                                    <w:bottom w:val="none" w:sz="0" w:space="0" w:color="auto"/>
                                                    <w:right w:val="none" w:sz="0" w:space="0" w:color="auto"/>
                                                  </w:divBdr>
                                                </w:div>
                                                <w:div w:id="5195112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640235754">
                                  <w:marLeft w:val="0"/>
                                  <w:marRight w:val="0"/>
                                  <w:marTop w:val="0"/>
                                  <w:marBottom w:val="0"/>
                                  <w:divBdr>
                                    <w:top w:val="none" w:sz="0" w:space="0" w:color="auto"/>
                                    <w:left w:val="none" w:sz="0" w:space="0" w:color="auto"/>
                                    <w:bottom w:val="none" w:sz="0" w:space="0" w:color="auto"/>
                                    <w:right w:val="none" w:sz="0" w:space="0" w:color="auto"/>
                                  </w:divBdr>
                                  <w:divsChild>
                                    <w:div w:id="1631210349">
                                      <w:marLeft w:val="0"/>
                                      <w:marRight w:val="0"/>
                                      <w:marTop w:val="0"/>
                                      <w:marBottom w:val="0"/>
                                      <w:divBdr>
                                        <w:top w:val="none" w:sz="0" w:space="0" w:color="auto"/>
                                        <w:left w:val="none" w:sz="0" w:space="0" w:color="auto"/>
                                        <w:bottom w:val="none" w:sz="0" w:space="0" w:color="auto"/>
                                        <w:right w:val="none" w:sz="0" w:space="0" w:color="auto"/>
                                      </w:divBdr>
                                      <w:divsChild>
                                        <w:div w:id="1930894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2754379">
                          <w:marLeft w:val="0"/>
                          <w:marRight w:val="0"/>
                          <w:marTop w:val="0"/>
                          <w:marBottom w:val="0"/>
                          <w:divBdr>
                            <w:top w:val="none" w:sz="0" w:space="0" w:color="auto"/>
                            <w:left w:val="none" w:sz="0" w:space="0" w:color="auto"/>
                            <w:bottom w:val="none" w:sz="0" w:space="0" w:color="auto"/>
                            <w:right w:val="none" w:sz="0" w:space="0" w:color="auto"/>
                          </w:divBdr>
                          <w:divsChild>
                            <w:div w:id="886331192">
                              <w:marLeft w:val="0"/>
                              <w:marRight w:val="0"/>
                              <w:marTop w:val="0"/>
                              <w:marBottom w:val="0"/>
                              <w:divBdr>
                                <w:top w:val="none" w:sz="0" w:space="0" w:color="auto"/>
                                <w:left w:val="none" w:sz="0" w:space="0" w:color="auto"/>
                                <w:bottom w:val="none" w:sz="0" w:space="0" w:color="auto"/>
                                <w:right w:val="none" w:sz="0" w:space="0" w:color="auto"/>
                              </w:divBdr>
                              <w:divsChild>
                                <w:div w:id="1394113943">
                                  <w:marLeft w:val="0"/>
                                  <w:marRight w:val="0"/>
                                  <w:marTop w:val="0"/>
                                  <w:marBottom w:val="0"/>
                                  <w:divBdr>
                                    <w:top w:val="none" w:sz="0" w:space="0" w:color="auto"/>
                                    <w:left w:val="none" w:sz="0" w:space="0" w:color="auto"/>
                                    <w:bottom w:val="none" w:sz="0" w:space="0" w:color="auto"/>
                                    <w:right w:val="none" w:sz="0" w:space="0" w:color="auto"/>
                                  </w:divBdr>
                                  <w:divsChild>
                                    <w:div w:id="665401734">
                                      <w:marLeft w:val="0"/>
                                      <w:marRight w:val="0"/>
                                      <w:marTop w:val="0"/>
                                      <w:marBottom w:val="0"/>
                                      <w:divBdr>
                                        <w:top w:val="none" w:sz="0" w:space="0" w:color="auto"/>
                                        <w:left w:val="none" w:sz="0" w:space="0" w:color="auto"/>
                                        <w:bottom w:val="none" w:sz="0" w:space="0" w:color="auto"/>
                                        <w:right w:val="none" w:sz="0" w:space="0" w:color="auto"/>
                                      </w:divBdr>
                                      <w:divsChild>
                                        <w:div w:id="837965004">
                                          <w:marLeft w:val="0"/>
                                          <w:marRight w:val="0"/>
                                          <w:marTop w:val="0"/>
                                          <w:marBottom w:val="0"/>
                                          <w:divBdr>
                                            <w:top w:val="none" w:sz="0" w:space="0" w:color="auto"/>
                                            <w:left w:val="none" w:sz="0" w:space="0" w:color="auto"/>
                                            <w:bottom w:val="none" w:sz="0" w:space="0" w:color="auto"/>
                                            <w:right w:val="none" w:sz="0" w:space="0" w:color="auto"/>
                                          </w:divBdr>
                                          <w:divsChild>
                                            <w:div w:id="178008913">
                                              <w:marLeft w:val="0"/>
                                              <w:marRight w:val="0"/>
                                              <w:marTop w:val="0"/>
                                              <w:marBottom w:val="0"/>
                                              <w:divBdr>
                                                <w:top w:val="none" w:sz="0" w:space="0" w:color="auto"/>
                                                <w:left w:val="none" w:sz="0" w:space="0" w:color="auto"/>
                                                <w:bottom w:val="none" w:sz="0" w:space="0" w:color="auto"/>
                                                <w:right w:val="none" w:sz="0" w:space="0" w:color="auto"/>
                                              </w:divBdr>
                                              <w:divsChild>
                                                <w:div w:id="174629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3883247">
                          <w:marLeft w:val="0"/>
                          <w:marRight w:val="0"/>
                          <w:marTop w:val="0"/>
                          <w:marBottom w:val="0"/>
                          <w:divBdr>
                            <w:top w:val="none" w:sz="0" w:space="0" w:color="auto"/>
                            <w:left w:val="none" w:sz="0" w:space="0" w:color="auto"/>
                            <w:bottom w:val="none" w:sz="0" w:space="0" w:color="auto"/>
                            <w:right w:val="none" w:sz="0" w:space="0" w:color="auto"/>
                          </w:divBdr>
                          <w:divsChild>
                            <w:div w:id="1152795034">
                              <w:marLeft w:val="0"/>
                              <w:marRight w:val="0"/>
                              <w:marTop w:val="0"/>
                              <w:marBottom w:val="0"/>
                              <w:divBdr>
                                <w:top w:val="none" w:sz="0" w:space="0" w:color="auto"/>
                                <w:left w:val="none" w:sz="0" w:space="0" w:color="auto"/>
                                <w:bottom w:val="none" w:sz="0" w:space="0" w:color="auto"/>
                                <w:right w:val="none" w:sz="0" w:space="0" w:color="auto"/>
                              </w:divBdr>
                              <w:divsChild>
                                <w:div w:id="1062102515">
                                  <w:marLeft w:val="0"/>
                                  <w:marRight w:val="0"/>
                                  <w:marTop w:val="0"/>
                                  <w:marBottom w:val="0"/>
                                  <w:divBdr>
                                    <w:top w:val="none" w:sz="0" w:space="0" w:color="auto"/>
                                    <w:left w:val="none" w:sz="0" w:space="0" w:color="auto"/>
                                    <w:bottom w:val="none" w:sz="0" w:space="0" w:color="auto"/>
                                    <w:right w:val="none" w:sz="0" w:space="0" w:color="auto"/>
                                  </w:divBdr>
                                  <w:divsChild>
                                    <w:div w:id="1160926489">
                                      <w:marLeft w:val="0"/>
                                      <w:marRight w:val="0"/>
                                      <w:marTop w:val="0"/>
                                      <w:marBottom w:val="0"/>
                                      <w:divBdr>
                                        <w:top w:val="none" w:sz="0" w:space="0" w:color="auto"/>
                                        <w:left w:val="none" w:sz="0" w:space="0" w:color="auto"/>
                                        <w:bottom w:val="none" w:sz="0" w:space="0" w:color="auto"/>
                                        <w:right w:val="none" w:sz="0" w:space="0" w:color="auto"/>
                                      </w:divBdr>
                                      <w:divsChild>
                                        <w:div w:id="881333021">
                                          <w:marLeft w:val="0"/>
                                          <w:marRight w:val="0"/>
                                          <w:marTop w:val="0"/>
                                          <w:marBottom w:val="0"/>
                                          <w:divBdr>
                                            <w:top w:val="none" w:sz="0" w:space="0" w:color="auto"/>
                                            <w:left w:val="none" w:sz="0" w:space="0" w:color="auto"/>
                                            <w:bottom w:val="none" w:sz="0" w:space="0" w:color="auto"/>
                                            <w:right w:val="none" w:sz="0" w:space="0" w:color="auto"/>
                                          </w:divBdr>
                                          <w:divsChild>
                                            <w:div w:id="1291672313">
                                              <w:marLeft w:val="0"/>
                                              <w:marRight w:val="0"/>
                                              <w:marTop w:val="0"/>
                                              <w:marBottom w:val="0"/>
                                              <w:divBdr>
                                                <w:top w:val="none" w:sz="0" w:space="0" w:color="auto"/>
                                                <w:left w:val="none" w:sz="0" w:space="0" w:color="auto"/>
                                                <w:bottom w:val="none" w:sz="0" w:space="0" w:color="auto"/>
                                                <w:right w:val="none" w:sz="0" w:space="0" w:color="auto"/>
                                              </w:divBdr>
                                              <w:divsChild>
                                                <w:div w:id="1103307147">
                                                  <w:blockQuote w:val="1"/>
                                                  <w:marLeft w:val="720"/>
                                                  <w:marRight w:val="720"/>
                                                  <w:marTop w:val="100"/>
                                                  <w:marBottom w:val="100"/>
                                                  <w:divBdr>
                                                    <w:top w:val="none" w:sz="0" w:space="0" w:color="auto"/>
                                                    <w:left w:val="none" w:sz="0" w:space="0" w:color="auto"/>
                                                    <w:bottom w:val="none" w:sz="0" w:space="0" w:color="auto"/>
                                                    <w:right w:val="none" w:sz="0" w:space="0" w:color="auto"/>
                                                  </w:divBdr>
                                                </w:div>
                                                <w:div w:id="15368483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241206">
                          <w:marLeft w:val="0"/>
                          <w:marRight w:val="0"/>
                          <w:marTop w:val="0"/>
                          <w:marBottom w:val="0"/>
                          <w:divBdr>
                            <w:top w:val="none" w:sz="0" w:space="0" w:color="auto"/>
                            <w:left w:val="none" w:sz="0" w:space="0" w:color="auto"/>
                            <w:bottom w:val="none" w:sz="0" w:space="0" w:color="auto"/>
                            <w:right w:val="none" w:sz="0" w:space="0" w:color="auto"/>
                          </w:divBdr>
                          <w:divsChild>
                            <w:div w:id="382221523">
                              <w:marLeft w:val="0"/>
                              <w:marRight w:val="0"/>
                              <w:marTop w:val="0"/>
                              <w:marBottom w:val="0"/>
                              <w:divBdr>
                                <w:top w:val="none" w:sz="0" w:space="0" w:color="auto"/>
                                <w:left w:val="none" w:sz="0" w:space="0" w:color="auto"/>
                                <w:bottom w:val="none" w:sz="0" w:space="0" w:color="auto"/>
                                <w:right w:val="none" w:sz="0" w:space="0" w:color="auto"/>
                              </w:divBdr>
                              <w:divsChild>
                                <w:div w:id="1397244503">
                                  <w:marLeft w:val="0"/>
                                  <w:marRight w:val="0"/>
                                  <w:marTop w:val="0"/>
                                  <w:marBottom w:val="0"/>
                                  <w:divBdr>
                                    <w:top w:val="none" w:sz="0" w:space="0" w:color="auto"/>
                                    <w:left w:val="none" w:sz="0" w:space="0" w:color="auto"/>
                                    <w:bottom w:val="none" w:sz="0" w:space="0" w:color="auto"/>
                                    <w:right w:val="none" w:sz="0" w:space="0" w:color="auto"/>
                                  </w:divBdr>
                                  <w:divsChild>
                                    <w:div w:id="837041639">
                                      <w:marLeft w:val="0"/>
                                      <w:marRight w:val="0"/>
                                      <w:marTop w:val="0"/>
                                      <w:marBottom w:val="0"/>
                                      <w:divBdr>
                                        <w:top w:val="none" w:sz="0" w:space="0" w:color="auto"/>
                                        <w:left w:val="none" w:sz="0" w:space="0" w:color="auto"/>
                                        <w:bottom w:val="none" w:sz="0" w:space="0" w:color="auto"/>
                                        <w:right w:val="none" w:sz="0" w:space="0" w:color="auto"/>
                                      </w:divBdr>
                                      <w:divsChild>
                                        <w:div w:id="108747086">
                                          <w:marLeft w:val="0"/>
                                          <w:marRight w:val="0"/>
                                          <w:marTop w:val="0"/>
                                          <w:marBottom w:val="0"/>
                                          <w:divBdr>
                                            <w:top w:val="none" w:sz="0" w:space="0" w:color="auto"/>
                                            <w:left w:val="none" w:sz="0" w:space="0" w:color="auto"/>
                                            <w:bottom w:val="none" w:sz="0" w:space="0" w:color="auto"/>
                                            <w:right w:val="none" w:sz="0" w:space="0" w:color="auto"/>
                                          </w:divBdr>
                                          <w:divsChild>
                                            <w:div w:id="1477725239">
                                              <w:marLeft w:val="0"/>
                                              <w:marRight w:val="0"/>
                                              <w:marTop w:val="0"/>
                                              <w:marBottom w:val="0"/>
                                              <w:divBdr>
                                                <w:top w:val="none" w:sz="0" w:space="0" w:color="auto"/>
                                                <w:left w:val="none" w:sz="0" w:space="0" w:color="auto"/>
                                                <w:bottom w:val="none" w:sz="0" w:space="0" w:color="auto"/>
                                                <w:right w:val="none" w:sz="0" w:space="0" w:color="auto"/>
                                              </w:divBdr>
                                              <w:divsChild>
                                                <w:div w:id="1252083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9425083">
                          <w:marLeft w:val="0"/>
                          <w:marRight w:val="0"/>
                          <w:marTop w:val="0"/>
                          <w:marBottom w:val="0"/>
                          <w:divBdr>
                            <w:top w:val="none" w:sz="0" w:space="0" w:color="auto"/>
                            <w:left w:val="none" w:sz="0" w:space="0" w:color="auto"/>
                            <w:bottom w:val="none" w:sz="0" w:space="0" w:color="auto"/>
                            <w:right w:val="none" w:sz="0" w:space="0" w:color="auto"/>
                          </w:divBdr>
                          <w:divsChild>
                            <w:div w:id="1188442521">
                              <w:marLeft w:val="0"/>
                              <w:marRight w:val="0"/>
                              <w:marTop w:val="0"/>
                              <w:marBottom w:val="0"/>
                              <w:divBdr>
                                <w:top w:val="none" w:sz="0" w:space="0" w:color="auto"/>
                                <w:left w:val="none" w:sz="0" w:space="0" w:color="auto"/>
                                <w:bottom w:val="none" w:sz="0" w:space="0" w:color="auto"/>
                                <w:right w:val="none" w:sz="0" w:space="0" w:color="auto"/>
                              </w:divBdr>
                              <w:divsChild>
                                <w:div w:id="177278900">
                                  <w:marLeft w:val="0"/>
                                  <w:marRight w:val="0"/>
                                  <w:marTop w:val="0"/>
                                  <w:marBottom w:val="0"/>
                                  <w:divBdr>
                                    <w:top w:val="none" w:sz="0" w:space="0" w:color="auto"/>
                                    <w:left w:val="none" w:sz="0" w:space="0" w:color="auto"/>
                                    <w:bottom w:val="none" w:sz="0" w:space="0" w:color="auto"/>
                                    <w:right w:val="none" w:sz="0" w:space="0" w:color="auto"/>
                                  </w:divBdr>
                                  <w:divsChild>
                                    <w:div w:id="2103454493">
                                      <w:marLeft w:val="0"/>
                                      <w:marRight w:val="0"/>
                                      <w:marTop w:val="0"/>
                                      <w:marBottom w:val="0"/>
                                      <w:divBdr>
                                        <w:top w:val="none" w:sz="0" w:space="0" w:color="auto"/>
                                        <w:left w:val="none" w:sz="0" w:space="0" w:color="auto"/>
                                        <w:bottom w:val="none" w:sz="0" w:space="0" w:color="auto"/>
                                        <w:right w:val="none" w:sz="0" w:space="0" w:color="auto"/>
                                      </w:divBdr>
                                      <w:divsChild>
                                        <w:div w:id="313218084">
                                          <w:marLeft w:val="0"/>
                                          <w:marRight w:val="0"/>
                                          <w:marTop w:val="0"/>
                                          <w:marBottom w:val="0"/>
                                          <w:divBdr>
                                            <w:top w:val="none" w:sz="0" w:space="0" w:color="auto"/>
                                            <w:left w:val="none" w:sz="0" w:space="0" w:color="auto"/>
                                            <w:bottom w:val="none" w:sz="0" w:space="0" w:color="auto"/>
                                            <w:right w:val="none" w:sz="0" w:space="0" w:color="auto"/>
                                          </w:divBdr>
                                          <w:divsChild>
                                            <w:div w:id="1263028026">
                                              <w:marLeft w:val="0"/>
                                              <w:marRight w:val="0"/>
                                              <w:marTop w:val="0"/>
                                              <w:marBottom w:val="0"/>
                                              <w:divBdr>
                                                <w:top w:val="none" w:sz="0" w:space="0" w:color="auto"/>
                                                <w:left w:val="none" w:sz="0" w:space="0" w:color="auto"/>
                                                <w:bottom w:val="none" w:sz="0" w:space="0" w:color="auto"/>
                                                <w:right w:val="none" w:sz="0" w:space="0" w:color="auto"/>
                                              </w:divBdr>
                                              <w:divsChild>
                                                <w:div w:id="1026102041">
                                                  <w:blockQuote w:val="1"/>
                                                  <w:marLeft w:val="720"/>
                                                  <w:marRight w:val="720"/>
                                                  <w:marTop w:val="100"/>
                                                  <w:marBottom w:val="100"/>
                                                  <w:divBdr>
                                                    <w:top w:val="none" w:sz="0" w:space="0" w:color="auto"/>
                                                    <w:left w:val="none" w:sz="0" w:space="0" w:color="auto"/>
                                                    <w:bottom w:val="none" w:sz="0" w:space="0" w:color="auto"/>
                                                    <w:right w:val="none" w:sz="0" w:space="0" w:color="auto"/>
                                                  </w:divBdr>
                                                </w:div>
                                                <w:div w:id="98686470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16782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732504588">
                                  <w:marLeft w:val="0"/>
                                  <w:marRight w:val="0"/>
                                  <w:marTop w:val="0"/>
                                  <w:marBottom w:val="0"/>
                                  <w:divBdr>
                                    <w:top w:val="none" w:sz="0" w:space="0" w:color="auto"/>
                                    <w:left w:val="none" w:sz="0" w:space="0" w:color="auto"/>
                                    <w:bottom w:val="none" w:sz="0" w:space="0" w:color="auto"/>
                                    <w:right w:val="none" w:sz="0" w:space="0" w:color="auto"/>
                                  </w:divBdr>
                                  <w:divsChild>
                                    <w:div w:id="1796099128">
                                      <w:marLeft w:val="0"/>
                                      <w:marRight w:val="0"/>
                                      <w:marTop w:val="0"/>
                                      <w:marBottom w:val="0"/>
                                      <w:divBdr>
                                        <w:top w:val="none" w:sz="0" w:space="0" w:color="auto"/>
                                        <w:left w:val="none" w:sz="0" w:space="0" w:color="auto"/>
                                        <w:bottom w:val="none" w:sz="0" w:space="0" w:color="auto"/>
                                        <w:right w:val="none" w:sz="0" w:space="0" w:color="auto"/>
                                      </w:divBdr>
                                      <w:divsChild>
                                        <w:div w:id="1952127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7120374">
                          <w:marLeft w:val="0"/>
                          <w:marRight w:val="0"/>
                          <w:marTop w:val="0"/>
                          <w:marBottom w:val="0"/>
                          <w:divBdr>
                            <w:top w:val="none" w:sz="0" w:space="0" w:color="auto"/>
                            <w:left w:val="none" w:sz="0" w:space="0" w:color="auto"/>
                            <w:bottom w:val="none" w:sz="0" w:space="0" w:color="auto"/>
                            <w:right w:val="none" w:sz="0" w:space="0" w:color="auto"/>
                          </w:divBdr>
                          <w:divsChild>
                            <w:div w:id="342821588">
                              <w:marLeft w:val="0"/>
                              <w:marRight w:val="0"/>
                              <w:marTop w:val="0"/>
                              <w:marBottom w:val="0"/>
                              <w:divBdr>
                                <w:top w:val="none" w:sz="0" w:space="0" w:color="auto"/>
                                <w:left w:val="none" w:sz="0" w:space="0" w:color="auto"/>
                                <w:bottom w:val="none" w:sz="0" w:space="0" w:color="auto"/>
                                <w:right w:val="none" w:sz="0" w:space="0" w:color="auto"/>
                              </w:divBdr>
                              <w:divsChild>
                                <w:div w:id="763840801">
                                  <w:marLeft w:val="0"/>
                                  <w:marRight w:val="0"/>
                                  <w:marTop w:val="0"/>
                                  <w:marBottom w:val="0"/>
                                  <w:divBdr>
                                    <w:top w:val="none" w:sz="0" w:space="0" w:color="auto"/>
                                    <w:left w:val="none" w:sz="0" w:space="0" w:color="auto"/>
                                    <w:bottom w:val="none" w:sz="0" w:space="0" w:color="auto"/>
                                    <w:right w:val="none" w:sz="0" w:space="0" w:color="auto"/>
                                  </w:divBdr>
                                  <w:divsChild>
                                    <w:div w:id="559445271">
                                      <w:marLeft w:val="0"/>
                                      <w:marRight w:val="0"/>
                                      <w:marTop w:val="0"/>
                                      <w:marBottom w:val="0"/>
                                      <w:divBdr>
                                        <w:top w:val="none" w:sz="0" w:space="0" w:color="auto"/>
                                        <w:left w:val="none" w:sz="0" w:space="0" w:color="auto"/>
                                        <w:bottom w:val="none" w:sz="0" w:space="0" w:color="auto"/>
                                        <w:right w:val="none" w:sz="0" w:space="0" w:color="auto"/>
                                      </w:divBdr>
                                      <w:divsChild>
                                        <w:div w:id="1987083207">
                                          <w:marLeft w:val="0"/>
                                          <w:marRight w:val="0"/>
                                          <w:marTop w:val="0"/>
                                          <w:marBottom w:val="0"/>
                                          <w:divBdr>
                                            <w:top w:val="none" w:sz="0" w:space="0" w:color="auto"/>
                                            <w:left w:val="none" w:sz="0" w:space="0" w:color="auto"/>
                                            <w:bottom w:val="none" w:sz="0" w:space="0" w:color="auto"/>
                                            <w:right w:val="none" w:sz="0" w:space="0" w:color="auto"/>
                                          </w:divBdr>
                                          <w:divsChild>
                                            <w:div w:id="1839613586">
                                              <w:marLeft w:val="0"/>
                                              <w:marRight w:val="0"/>
                                              <w:marTop w:val="0"/>
                                              <w:marBottom w:val="0"/>
                                              <w:divBdr>
                                                <w:top w:val="none" w:sz="0" w:space="0" w:color="auto"/>
                                                <w:left w:val="none" w:sz="0" w:space="0" w:color="auto"/>
                                                <w:bottom w:val="none" w:sz="0" w:space="0" w:color="auto"/>
                                                <w:right w:val="none" w:sz="0" w:space="0" w:color="auto"/>
                                              </w:divBdr>
                                              <w:divsChild>
                                                <w:div w:id="613369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5057413">
                          <w:marLeft w:val="0"/>
                          <w:marRight w:val="0"/>
                          <w:marTop w:val="0"/>
                          <w:marBottom w:val="0"/>
                          <w:divBdr>
                            <w:top w:val="none" w:sz="0" w:space="0" w:color="auto"/>
                            <w:left w:val="none" w:sz="0" w:space="0" w:color="auto"/>
                            <w:bottom w:val="none" w:sz="0" w:space="0" w:color="auto"/>
                            <w:right w:val="none" w:sz="0" w:space="0" w:color="auto"/>
                          </w:divBdr>
                          <w:divsChild>
                            <w:div w:id="1718354363">
                              <w:marLeft w:val="0"/>
                              <w:marRight w:val="0"/>
                              <w:marTop w:val="0"/>
                              <w:marBottom w:val="0"/>
                              <w:divBdr>
                                <w:top w:val="none" w:sz="0" w:space="0" w:color="auto"/>
                                <w:left w:val="none" w:sz="0" w:space="0" w:color="auto"/>
                                <w:bottom w:val="none" w:sz="0" w:space="0" w:color="auto"/>
                                <w:right w:val="none" w:sz="0" w:space="0" w:color="auto"/>
                              </w:divBdr>
                              <w:divsChild>
                                <w:div w:id="276567751">
                                  <w:marLeft w:val="0"/>
                                  <w:marRight w:val="0"/>
                                  <w:marTop w:val="0"/>
                                  <w:marBottom w:val="0"/>
                                  <w:divBdr>
                                    <w:top w:val="none" w:sz="0" w:space="0" w:color="auto"/>
                                    <w:left w:val="none" w:sz="0" w:space="0" w:color="auto"/>
                                    <w:bottom w:val="none" w:sz="0" w:space="0" w:color="auto"/>
                                    <w:right w:val="none" w:sz="0" w:space="0" w:color="auto"/>
                                  </w:divBdr>
                                  <w:divsChild>
                                    <w:div w:id="1999923067">
                                      <w:marLeft w:val="0"/>
                                      <w:marRight w:val="0"/>
                                      <w:marTop w:val="0"/>
                                      <w:marBottom w:val="0"/>
                                      <w:divBdr>
                                        <w:top w:val="none" w:sz="0" w:space="0" w:color="auto"/>
                                        <w:left w:val="none" w:sz="0" w:space="0" w:color="auto"/>
                                        <w:bottom w:val="none" w:sz="0" w:space="0" w:color="auto"/>
                                        <w:right w:val="none" w:sz="0" w:space="0" w:color="auto"/>
                                      </w:divBdr>
                                      <w:divsChild>
                                        <w:div w:id="1458177217">
                                          <w:marLeft w:val="0"/>
                                          <w:marRight w:val="0"/>
                                          <w:marTop w:val="0"/>
                                          <w:marBottom w:val="0"/>
                                          <w:divBdr>
                                            <w:top w:val="none" w:sz="0" w:space="0" w:color="auto"/>
                                            <w:left w:val="none" w:sz="0" w:space="0" w:color="auto"/>
                                            <w:bottom w:val="none" w:sz="0" w:space="0" w:color="auto"/>
                                            <w:right w:val="none" w:sz="0" w:space="0" w:color="auto"/>
                                          </w:divBdr>
                                          <w:divsChild>
                                            <w:div w:id="63571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2823434">
                          <w:marLeft w:val="0"/>
                          <w:marRight w:val="0"/>
                          <w:marTop w:val="0"/>
                          <w:marBottom w:val="0"/>
                          <w:divBdr>
                            <w:top w:val="none" w:sz="0" w:space="0" w:color="auto"/>
                            <w:left w:val="none" w:sz="0" w:space="0" w:color="auto"/>
                            <w:bottom w:val="none" w:sz="0" w:space="0" w:color="auto"/>
                            <w:right w:val="none" w:sz="0" w:space="0" w:color="auto"/>
                          </w:divBdr>
                          <w:divsChild>
                            <w:div w:id="445075989">
                              <w:marLeft w:val="0"/>
                              <w:marRight w:val="0"/>
                              <w:marTop w:val="0"/>
                              <w:marBottom w:val="0"/>
                              <w:divBdr>
                                <w:top w:val="none" w:sz="0" w:space="0" w:color="auto"/>
                                <w:left w:val="none" w:sz="0" w:space="0" w:color="auto"/>
                                <w:bottom w:val="none" w:sz="0" w:space="0" w:color="auto"/>
                                <w:right w:val="none" w:sz="0" w:space="0" w:color="auto"/>
                              </w:divBdr>
                              <w:divsChild>
                                <w:div w:id="1990092774">
                                  <w:marLeft w:val="0"/>
                                  <w:marRight w:val="0"/>
                                  <w:marTop w:val="0"/>
                                  <w:marBottom w:val="0"/>
                                  <w:divBdr>
                                    <w:top w:val="none" w:sz="0" w:space="0" w:color="auto"/>
                                    <w:left w:val="none" w:sz="0" w:space="0" w:color="auto"/>
                                    <w:bottom w:val="none" w:sz="0" w:space="0" w:color="auto"/>
                                    <w:right w:val="none" w:sz="0" w:space="0" w:color="auto"/>
                                  </w:divBdr>
                                  <w:divsChild>
                                    <w:div w:id="283317079">
                                      <w:marLeft w:val="0"/>
                                      <w:marRight w:val="0"/>
                                      <w:marTop w:val="0"/>
                                      <w:marBottom w:val="0"/>
                                      <w:divBdr>
                                        <w:top w:val="none" w:sz="0" w:space="0" w:color="auto"/>
                                        <w:left w:val="none" w:sz="0" w:space="0" w:color="auto"/>
                                        <w:bottom w:val="none" w:sz="0" w:space="0" w:color="auto"/>
                                        <w:right w:val="none" w:sz="0" w:space="0" w:color="auto"/>
                                      </w:divBdr>
                                      <w:divsChild>
                                        <w:div w:id="1683583565">
                                          <w:marLeft w:val="0"/>
                                          <w:marRight w:val="0"/>
                                          <w:marTop w:val="0"/>
                                          <w:marBottom w:val="0"/>
                                          <w:divBdr>
                                            <w:top w:val="none" w:sz="0" w:space="0" w:color="auto"/>
                                            <w:left w:val="none" w:sz="0" w:space="0" w:color="auto"/>
                                            <w:bottom w:val="none" w:sz="0" w:space="0" w:color="auto"/>
                                            <w:right w:val="none" w:sz="0" w:space="0" w:color="auto"/>
                                          </w:divBdr>
                                          <w:divsChild>
                                            <w:div w:id="1450902464">
                                              <w:marLeft w:val="0"/>
                                              <w:marRight w:val="0"/>
                                              <w:marTop w:val="0"/>
                                              <w:marBottom w:val="0"/>
                                              <w:divBdr>
                                                <w:top w:val="none" w:sz="0" w:space="0" w:color="auto"/>
                                                <w:left w:val="none" w:sz="0" w:space="0" w:color="auto"/>
                                                <w:bottom w:val="none" w:sz="0" w:space="0" w:color="auto"/>
                                                <w:right w:val="none" w:sz="0" w:space="0" w:color="auto"/>
                                              </w:divBdr>
                                              <w:divsChild>
                                                <w:div w:id="1631667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9768493">
                          <w:marLeft w:val="0"/>
                          <w:marRight w:val="0"/>
                          <w:marTop w:val="0"/>
                          <w:marBottom w:val="0"/>
                          <w:divBdr>
                            <w:top w:val="none" w:sz="0" w:space="0" w:color="auto"/>
                            <w:left w:val="none" w:sz="0" w:space="0" w:color="auto"/>
                            <w:bottom w:val="none" w:sz="0" w:space="0" w:color="auto"/>
                            <w:right w:val="none" w:sz="0" w:space="0" w:color="auto"/>
                          </w:divBdr>
                          <w:divsChild>
                            <w:div w:id="1788960859">
                              <w:marLeft w:val="0"/>
                              <w:marRight w:val="0"/>
                              <w:marTop w:val="0"/>
                              <w:marBottom w:val="0"/>
                              <w:divBdr>
                                <w:top w:val="none" w:sz="0" w:space="0" w:color="auto"/>
                                <w:left w:val="none" w:sz="0" w:space="0" w:color="auto"/>
                                <w:bottom w:val="none" w:sz="0" w:space="0" w:color="auto"/>
                                <w:right w:val="none" w:sz="0" w:space="0" w:color="auto"/>
                              </w:divBdr>
                              <w:divsChild>
                                <w:div w:id="289282469">
                                  <w:marLeft w:val="0"/>
                                  <w:marRight w:val="0"/>
                                  <w:marTop w:val="0"/>
                                  <w:marBottom w:val="0"/>
                                  <w:divBdr>
                                    <w:top w:val="none" w:sz="0" w:space="0" w:color="auto"/>
                                    <w:left w:val="none" w:sz="0" w:space="0" w:color="auto"/>
                                    <w:bottom w:val="none" w:sz="0" w:space="0" w:color="auto"/>
                                    <w:right w:val="none" w:sz="0" w:space="0" w:color="auto"/>
                                  </w:divBdr>
                                  <w:divsChild>
                                    <w:div w:id="1476682015">
                                      <w:marLeft w:val="0"/>
                                      <w:marRight w:val="0"/>
                                      <w:marTop w:val="0"/>
                                      <w:marBottom w:val="0"/>
                                      <w:divBdr>
                                        <w:top w:val="none" w:sz="0" w:space="0" w:color="auto"/>
                                        <w:left w:val="none" w:sz="0" w:space="0" w:color="auto"/>
                                        <w:bottom w:val="none" w:sz="0" w:space="0" w:color="auto"/>
                                        <w:right w:val="none" w:sz="0" w:space="0" w:color="auto"/>
                                      </w:divBdr>
                                      <w:divsChild>
                                        <w:div w:id="300962113">
                                          <w:marLeft w:val="0"/>
                                          <w:marRight w:val="0"/>
                                          <w:marTop w:val="0"/>
                                          <w:marBottom w:val="0"/>
                                          <w:divBdr>
                                            <w:top w:val="none" w:sz="0" w:space="0" w:color="auto"/>
                                            <w:left w:val="none" w:sz="0" w:space="0" w:color="auto"/>
                                            <w:bottom w:val="none" w:sz="0" w:space="0" w:color="auto"/>
                                            <w:right w:val="none" w:sz="0" w:space="0" w:color="auto"/>
                                          </w:divBdr>
                                          <w:divsChild>
                                            <w:div w:id="640426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7080283">
                          <w:marLeft w:val="0"/>
                          <w:marRight w:val="0"/>
                          <w:marTop w:val="0"/>
                          <w:marBottom w:val="0"/>
                          <w:divBdr>
                            <w:top w:val="none" w:sz="0" w:space="0" w:color="auto"/>
                            <w:left w:val="none" w:sz="0" w:space="0" w:color="auto"/>
                            <w:bottom w:val="none" w:sz="0" w:space="0" w:color="auto"/>
                            <w:right w:val="none" w:sz="0" w:space="0" w:color="auto"/>
                          </w:divBdr>
                          <w:divsChild>
                            <w:div w:id="662396951">
                              <w:marLeft w:val="0"/>
                              <w:marRight w:val="0"/>
                              <w:marTop w:val="0"/>
                              <w:marBottom w:val="0"/>
                              <w:divBdr>
                                <w:top w:val="none" w:sz="0" w:space="0" w:color="auto"/>
                                <w:left w:val="none" w:sz="0" w:space="0" w:color="auto"/>
                                <w:bottom w:val="none" w:sz="0" w:space="0" w:color="auto"/>
                                <w:right w:val="none" w:sz="0" w:space="0" w:color="auto"/>
                              </w:divBdr>
                              <w:divsChild>
                                <w:div w:id="165174580">
                                  <w:marLeft w:val="0"/>
                                  <w:marRight w:val="0"/>
                                  <w:marTop w:val="0"/>
                                  <w:marBottom w:val="0"/>
                                  <w:divBdr>
                                    <w:top w:val="none" w:sz="0" w:space="0" w:color="auto"/>
                                    <w:left w:val="none" w:sz="0" w:space="0" w:color="auto"/>
                                    <w:bottom w:val="none" w:sz="0" w:space="0" w:color="auto"/>
                                    <w:right w:val="none" w:sz="0" w:space="0" w:color="auto"/>
                                  </w:divBdr>
                                  <w:divsChild>
                                    <w:div w:id="448745554">
                                      <w:marLeft w:val="0"/>
                                      <w:marRight w:val="0"/>
                                      <w:marTop w:val="0"/>
                                      <w:marBottom w:val="0"/>
                                      <w:divBdr>
                                        <w:top w:val="none" w:sz="0" w:space="0" w:color="auto"/>
                                        <w:left w:val="none" w:sz="0" w:space="0" w:color="auto"/>
                                        <w:bottom w:val="none" w:sz="0" w:space="0" w:color="auto"/>
                                        <w:right w:val="none" w:sz="0" w:space="0" w:color="auto"/>
                                      </w:divBdr>
                                      <w:divsChild>
                                        <w:div w:id="1947612585">
                                          <w:marLeft w:val="0"/>
                                          <w:marRight w:val="0"/>
                                          <w:marTop w:val="0"/>
                                          <w:marBottom w:val="0"/>
                                          <w:divBdr>
                                            <w:top w:val="none" w:sz="0" w:space="0" w:color="auto"/>
                                            <w:left w:val="none" w:sz="0" w:space="0" w:color="auto"/>
                                            <w:bottom w:val="none" w:sz="0" w:space="0" w:color="auto"/>
                                            <w:right w:val="none" w:sz="0" w:space="0" w:color="auto"/>
                                          </w:divBdr>
                                          <w:divsChild>
                                            <w:div w:id="756251186">
                                              <w:marLeft w:val="0"/>
                                              <w:marRight w:val="0"/>
                                              <w:marTop w:val="0"/>
                                              <w:marBottom w:val="0"/>
                                              <w:divBdr>
                                                <w:top w:val="none" w:sz="0" w:space="0" w:color="auto"/>
                                                <w:left w:val="none" w:sz="0" w:space="0" w:color="auto"/>
                                                <w:bottom w:val="none" w:sz="0" w:space="0" w:color="auto"/>
                                                <w:right w:val="none" w:sz="0" w:space="0" w:color="auto"/>
                                              </w:divBdr>
                                              <w:divsChild>
                                                <w:div w:id="1444499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5129218">
                          <w:marLeft w:val="0"/>
                          <w:marRight w:val="0"/>
                          <w:marTop w:val="0"/>
                          <w:marBottom w:val="0"/>
                          <w:divBdr>
                            <w:top w:val="none" w:sz="0" w:space="0" w:color="auto"/>
                            <w:left w:val="none" w:sz="0" w:space="0" w:color="auto"/>
                            <w:bottom w:val="none" w:sz="0" w:space="0" w:color="auto"/>
                            <w:right w:val="none" w:sz="0" w:space="0" w:color="auto"/>
                          </w:divBdr>
                          <w:divsChild>
                            <w:div w:id="949556990">
                              <w:marLeft w:val="0"/>
                              <w:marRight w:val="0"/>
                              <w:marTop w:val="0"/>
                              <w:marBottom w:val="0"/>
                              <w:divBdr>
                                <w:top w:val="none" w:sz="0" w:space="0" w:color="auto"/>
                                <w:left w:val="none" w:sz="0" w:space="0" w:color="auto"/>
                                <w:bottom w:val="none" w:sz="0" w:space="0" w:color="auto"/>
                                <w:right w:val="none" w:sz="0" w:space="0" w:color="auto"/>
                              </w:divBdr>
                              <w:divsChild>
                                <w:div w:id="714161014">
                                  <w:marLeft w:val="0"/>
                                  <w:marRight w:val="0"/>
                                  <w:marTop w:val="0"/>
                                  <w:marBottom w:val="0"/>
                                  <w:divBdr>
                                    <w:top w:val="none" w:sz="0" w:space="0" w:color="auto"/>
                                    <w:left w:val="none" w:sz="0" w:space="0" w:color="auto"/>
                                    <w:bottom w:val="none" w:sz="0" w:space="0" w:color="auto"/>
                                    <w:right w:val="none" w:sz="0" w:space="0" w:color="auto"/>
                                  </w:divBdr>
                                  <w:divsChild>
                                    <w:div w:id="946696117">
                                      <w:marLeft w:val="0"/>
                                      <w:marRight w:val="0"/>
                                      <w:marTop w:val="0"/>
                                      <w:marBottom w:val="0"/>
                                      <w:divBdr>
                                        <w:top w:val="none" w:sz="0" w:space="0" w:color="auto"/>
                                        <w:left w:val="none" w:sz="0" w:space="0" w:color="auto"/>
                                        <w:bottom w:val="none" w:sz="0" w:space="0" w:color="auto"/>
                                        <w:right w:val="none" w:sz="0" w:space="0" w:color="auto"/>
                                      </w:divBdr>
                                      <w:divsChild>
                                        <w:div w:id="1377239695">
                                          <w:marLeft w:val="0"/>
                                          <w:marRight w:val="0"/>
                                          <w:marTop w:val="0"/>
                                          <w:marBottom w:val="0"/>
                                          <w:divBdr>
                                            <w:top w:val="none" w:sz="0" w:space="0" w:color="auto"/>
                                            <w:left w:val="none" w:sz="0" w:space="0" w:color="auto"/>
                                            <w:bottom w:val="none" w:sz="0" w:space="0" w:color="auto"/>
                                            <w:right w:val="none" w:sz="0" w:space="0" w:color="auto"/>
                                          </w:divBdr>
                                          <w:divsChild>
                                            <w:div w:id="101540576">
                                              <w:marLeft w:val="0"/>
                                              <w:marRight w:val="0"/>
                                              <w:marTop w:val="0"/>
                                              <w:marBottom w:val="0"/>
                                              <w:divBdr>
                                                <w:top w:val="none" w:sz="0" w:space="0" w:color="auto"/>
                                                <w:left w:val="none" w:sz="0" w:space="0" w:color="auto"/>
                                                <w:bottom w:val="none" w:sz="0" w:space="0" w:color="auto"/>
                                                <w:right w:val="none" w:sz="0" w:space="0" w:color="auto"/>
                                              </w:divBdr>
                                              <w:divsChild>
                                                <w:div w:id="1729842925">
                                                  <w:blockQuote w:val="1"/>
                                                  <w:marLeft w:val="720"/>
                                                  <w:marRight w:val="720"/>
                                                  <w:marTop w:val="100"/>
                                                  <w:marBottom w:val="100"/>
                                                  <w:divBdr>
                                                    <w:top w:val="none" w:sz="0" w:space="0" w:color="auto"/>
                                                    <w:left w:val="none" w:sz="0" w:space="0" w:color="auto"/>
                                                    <w:bottom w:val="none" w:sz="0" w:space="0" w:color="auto"/>
                                                    <w:right w:val="none" w:sz="0" w:space="0" w:color="auto"/>
                                                  </w:divBdr>
                                                </w:div>
                                                <w:div w:id="1926259893">
                                                  <w:blockQuote w:val="1"/>
                                                  <w:marLeft w:val="720"/>
                                                  <w:marRight w:val="720"/>
                                                  <w:marTop w:val="100"/>
                                                  <w:marBottom w:val="100"/>
                                                  <w:divBdr>
                                                    <w:top w:val="none" w:sz="0" w:space="0" w:color="auto"/>
                                                    <w:left w:val="none" w:sz="0" w:space="0" w:color="auto"/>
                                                    <w:bottom w:val="none" w:sz="0" w:space="0" w:color="auto"/>
                                                    <w:right w:val="none" w:sz="0" w:space="0" w:color="auto"/>
                                                  </w:divBdr>
                                                </w:div>
                                                <w:div w:id="675882373">
                                                  <w:blockQuote w:val="1"/>
                                                  <w:marLeft w:val="720"/>
                                                  <w:marRight w:val="720"/>
                                                  <w:marTop w:val="100"/>
                                                  <w:marBottom w:val="100"/>
                                                  <w:divBdr>
                                                    <w:top w:val="none" w:sz="0" w:space="0" w:color="auto"/>
                                                    <w:left w:val="none" w:sz="0" w:space="0" w:color="auto"/>
                                                    <w:bottom w:val="none" w:sz="0" w:space="0" w:color="auto"/>
                                                    <w:right w:val="none" w:sz="0" w:space="0" w:color="auto"/>
                                                  </w:divBdr>
                                                </w:div>
                                                <w:div w:id="2141678862">
                                                  <w:blockQuote w:val="1"/>
                                                  <w:marLeft w:val="720"/>
                                                  <w:marRight w:val="720"/>
                                                  <w:marTop w:val="100"/>
                                                  <w:marBottom w:val="100"/>
                                                  <w:divBdr>
                                                    <w:top w:val="none" w:sz="0" w:space="0" w:color="auto"/>
                                                    <w:left w:val="none" w:sz="0" w:space="0" w:color="auto"/>
                                                    <w:bottom w:val="none" w:sz="0" w:space="0" w:color="auto"/>
                                                    <w:right w:val="none" w:sz="0" w:space="0" w:color="auto"/>
                                                  </w:divBdr>
                                                </w:div>
                                                <w:div w:id="14720149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677346005">
                                  <w:marLeft w:val="0"/>
                                  <w:marRight w:val="0"/>
                                  <w:marTop w:val="0"/>
                                  <w:marBottom w:val="0"/>
                                  <w:divBdr>
                                    <w:top w:val="none" w:sz="0" w:space="0" w:color="auto"/>
                                    <w:left w:val="none" w:sz="0" w:space="0" w:color="auto"/>
                                    <w:bottom w:val="none" w:sz="0" w:space="0" w:color="auto"/>
                                    <w:right w:val="none" w:sz="0" w:space="0" w:color="auto"/>
                                  </w:divBdr>
                                  <w:divsChild>
                                    <w:div w:id="1739011131">
                                      <w:marLeft w:val="0"/>
                                      <w:marRight w:val="0"/>
                                      <w:marTop w:val="0"/>
                                      <w:marBottom w:val="0"/>
                                      <w:divBdr>
                                        <w:top w:val="none" w:sz="0" w:space="0" w:color="auto"/>
                                        <w:left w:val="none" w:sz="0" w:space="0" w:color="auto"/>
                                        <w:bottom w:val="none" w:sz="0" w:space="0" w:color="auto"/>
                                        <w:right w:val="none" w:sz="0" w:space="0" w:color="auto"/>
                                      </w:divBdr>
                                      <w:divsChild>
                                        <w:div w:id="63440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0882835">
                          <w:marLeft w:val="0"/>
                          <w:marRight w:val="0"/>
                          <w:marTop w:val="0"/>
                          <w:marBottom w:val="0"/>
                          <w:divBdr>
                            <w:top w:val="none" w:sz="0" w:space="0" w:color="auto"/>
                            <w:left w:val="none" w:sz="0" w:space="0" w:color="auto"/>
                            <w:bottom w:val="none" w:sz="0" w:space="0" w:color="auto"/>
                            <w:right w:val="none" w:sz="0" w:space="0" w:color="auto"/>
                          </w:divBdr>
                          <w:divsChild>
                            <w:div w:id="1710453544">
                              <w:marLeft w:val="0"/>
                              <w:marRight w:val="0"/>
                              <w:marTop w:val="0"/>
                              <w:marBottom w:val="0"/>
                              <w:divBdr>
                                <w:top w:val="none" w:sz="0" w:space="0" w:color="auto"/>
                                <w:left w:val="none" w:sz="0" w:space="0" w:color="auto"/>
                                <w:bottom w:val="none" w:sz="0" w:space="0" w:color="auto"/>
                                <w:right w:val="none" w:sz="0" w:space="0" w:color="auto"/>
                              </w:divBdr>
                              <w:divsChild>
                                <w:div w:id="1906649177">
                                  <w:marLeft w:val="0"/>
                                  <w:marRight w:val="0"/>
                                  <w:marTop w:val="0"/>
                                  <w:marBottom w:val="0"/>
                                  <w:divBdr>
                                    <w:top w:val="none" w:sz="0" w:space="0" w:color="auto"/>
                                    <w:left w:val="none" w:sz="0" w:space="0" w:color="auto"/>
                                    <w:bottom w:val="none" w:sz="0" w:space="0" w:color="auto"/>
                                    <w:right w:val="none" w:sz="0" w:space="0" w:color="auto"/>
                                  </w:divBdr>
                                  <w:divsChild>
                                    <w:div w:id="49698288">
                                      <w:marLeft w:val="0"/>
                                      <w:marRight w:val="0"/>
                                      <w:marTop w:val="0"/>
                                      <w:marBottom w:val="0"/>
                                      <w:divBdr>
                                        <w:top w:val="none" w:sz="0" w:space="0" w:color="auto"/>
                                        <w:left w:val="none" w:sz="0" w:space="0" w:color="auto"/>
                                        <w:bottom w:val="none" w:sz="0" w:space="0" w:color="auto"/>
                                        <w:right w:val="none" w:sz="0" w:space="0" w:color="auto"/>
                                      </w:divBdr>
                                      <w:divsChild>
                                        <w:div w:id="862398166">
                                          <w:marLeft w:val="0"/>
                                          <w:marRight w:val="0"/>
                                          <w:marTop w:val="0"/>
                                          <w:marBottom w:val="0"/>
                                          <w:divBdr>
                                            <w:top w:val="none" w:sz="0" w:space="0" w:color="auto"/>
                                            <w:left w:val="none" w:sz="0" w:space="0" w:color="auto"/>
                                            <w:bottom w:val="none" w:sz="0" w:space="0" w:color="auto"/>
                                            <w:right w:val="none" w:sz="0" w:space="0" w:color="auto"/>
                                          </w:divBdr>
                                          <w:divsChild>
                                            <w:div w:id="240062513">
                                              <w:marLeft w:val="0"/>
                                              <w:marRight w:val="0"/>
                                              <w:marTop w:val="0"/>
                                              <w:marBottom w:val="0"/>
                                              <w:divBdr>
                                                <w:top w:val="none" w:sz="0" w:space="0" w:color="auto"/>
                                                <w:left w:val="none" w:sz="0" w:space="0" w:color="auto"/>
                                                <w:bottom w:val="none" w:sz="0" w:space="0" w:color="auto"/>
                                                <w:right w:val="none" w:sz="0" w:space="0" w:color="auto"/>
                                              </w:divBdr>
                                              <w:divsChild>
                                                <w:div w:id="1339962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4205211">
                          <w:marLeft w:val="0"/>
                          <w:marRight w:val="0"/>
                          <w:marTop w:val="0"/>
                          <w:marBottom w:val="0"/>
                          <w:divBdr>
                            <w:top w:val="none" w:sz="0" w:space="0" w:color="auto"/>
                            <w:left w:val="none" w:sz="0" w:space="0" w:color="auto"/>
                            <w:bottom w:val="none" w:sz="0" w:space="0" w:color="auto"/>
                            <w:right w:val="none" w:sz="0" w:space="0" w:color="auto"/>
                          </w:divBdr>
                          <w:divsChild>
                            <w:div w:id="1954021870">
                              <w:marLeft w:val="0"/>
                              <w:marRight w:val="0"/>
                              <w:marTop w:val="0"/>
                              <w:marBottom w:val="0"/>
                              <w:divBdr>
                                <w:top w:val="none" w:sz="0" w:space="0" w:color="auto"/>
                                <w:left w:val="none" w:sz="0" w:space="0" w:color="auto"/>
                                <w:bottom w:val="none" w:sz="0" w:space="0" w:color="auto"/>
                                <w:right w:val="none" w:sz="0" w:space="0" w:color="auto"/>
                              </w:divBdr>
                              <w:divsChild>
                                <w:div w:id="556746710">
                                  <w:marLeft w:val="0"/>
                                  <w:marRight w:val="0"/>
                                  <w:marTop w:val="0"/>
                                  <w:marBottom w:val="0"/>
                                  <w:divBdr>
                                    <w:top w:val="none" w:sz="0" w:space="0" w:color="auto"/>
                                    <w:left w:val="none" w:sz="0" w:space="0" w:color="auto"/>
                                    <w:bottom w:val="none" w:sz="0" w:space="0" w:color="auto"/>
                                    <w:right w:val="none" w:sz="0" w:space="0" w:color="auto"/>
                                  </w:divBdr>
                                  <w:divsChild>
                                    <w:div w:id="2072538851">
                                      <w:marLeft w:val="0"/>
                                      <w:marRight w:val="0"/>
                                      <w:marTop w:val="0"/>
                                      <w:marBottom w:val="0"/>
                                      <w:divBdr>
                                        <w:top w:val="none" w:sz="0" w:space="0" w:color="auto"/>
                                        <w:left w:val="none" w:sz="0" w:space="0" w:color="auto"/>
                                        <w:bottom w:val="none" w:sz="0" w:space="0" w:color="auto"/>
                                        <w:right w:val="none" w:sz="0" w:space="0" w:color="auto"/>
                                      </w:divBdr>
                                      <w:divsChild>
                                        <w:div w:id="1503741720">
                                          <w:marLeft w:val="0"/>
                                          <w:marRight w:val="0"/>
                                          <w:marTop w:val="0"/>
                                          <w:marBottom w:val="0"/>
                                          <w:divBdr>
                                            <w:top w:val="none" w:sz="0" w:space="0" w:color="auto"/>
                                            <w:left w:val="none" w:sz="0" w:space="0" w:color="auto"/>
                                            <w:bottom w:val="none" w:sz="0" w:space="0" w:color="auto"/>
                                            <w:right w:val="none" w:sz="0" w:space="0" w:color="auto"/>
                                          </w:divBdr>
                                          <w:divsChild>
                                            <w:div w:id="86509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2706383">
                          <w:marLeft w:val="0"/>
                          <w:marRight w:val="0"/>
                          <w:marTop w:val="0"/>
                          <w:marBottom w:val="0"/>
                          <w:divBdr>
                            <w:top w:val="none" w:sz="0" w:space="0" w:color="auto"/>
                            <w:left w:val="none" w:sz="0" w:space="0" w:color="auto"/>
                            <w:bottom w:val="none" w:sz="0" w:space="0" w:color="auto"/>
                            <w:right w:val="none" w:sz="0" w:space="0" w:color="auto"/>
                          </w:divBdr>
                          <w:divsChild>
                            <w:div w:id="1577982266">
                              <w:marLeft w:val="0"/>
                              <w:marRight w:val="0"/>
                              <w:marTop w:val="0"/>
                              <w:marBottom w:val="0"/>
                              <w:divBdr>
                                <w:top w:val="none" w:sz="0" w:space="0" w:color="auto"/>
                                <w:left w:val="none" w:sz="0" w:space="0" w:color="auto"/>
                                <w:bottom w:val="none" w:sz="0" w:space="0" w:color="auto"/>
                                <w:right w:val="none" w:sz="0" w:space="0" w:color="auto"/>
                              </w:divBdr>
                              <w:divsChild>
                                <w:div w:id="48772883">
                                  <w:marLeft w:val="0"/>
                                  <w:marRight w:val="0"/>
                                  <w:marTop w:val="0"/>
                                  <w:marBottom w:val="0"/>
                                  <w:divBdr>
                                    <w:top w:val="none" w:sz="0" w:space="0" w:color="auto"/>
                                    <w:left w:val="none" w:sz="0" w:space="0" w:color="auto"/>
                                    <w:bottom w:val="none" w:sz="0" w:space="0" w:color="auto"/>
                                    <w:right w:val="none" w:sz="0" w:space="0" w:color="auto"/>
                                  </w:divBdr>
                                  <w:divsChild>
                                    <w:div w:id="1790200854">
                                      <w:marLeft w:val="0"/>
                                      <w:marRight w:val="0"/>
                                      <w:marTop w:val="0"/>
                                      <w:marBottom w:val="0"/>
                                      <w:divBdr>
                                        <w:top w:val="none" w:sz="0" w:space="0" w:color="auto"/>
                                        <w:left w:val="none" w:sz="0" w:space="0" w:color="auto"/>
                                        <w:bottom w:val="none" w:sz="0" w:space="0" w:color="auto"/>
                                        <w:right w:val="none" w:sz="0" w:space="0" w:color="auto"/>
                                      </w:divBdr>
                                      <w:divsChild>
                                        <w:div w:id="1471703851">
                                          <w:marLeft w:val="0"/>
                                          <w:marRight w:val="0"/>
                                          <w:marTop w:val="0"/>
                                          <w:marBottom w:val="0"/>
                                          <w:divBdr>
                                            <w:top w:val="none" w:sz="0" w:space="0" w:color="auto"/>
                                            <w:left w:val="none" w:sz="0" w:space="0" w:color="auto"/>
                                            <w:bottom w:val="none" w:sz="0" w:space="0" w:color="auto"/>
                                            <w:right w:val="none" w:sz="0" w:space="0" w:color="auto"/>
                                          </w:divBdr>
                                          <w:divsChild>
                                            <w:div w:id="2017222138">
                                              <w:marLeft w:val="0"/>
                                              <w:marRight w:val="0"/>
                                              <w:marTop w:val="0"/>
                                              <w:marBottom w:val="0"/>
                                              <w:divBdr>
                                                <w:top w:val="none" w:sz="0" w:space="0" w:color="auto"/>
                                                <w:left w:val="none" w:sz="0" w:space="0" w:color="auto"/>
                                                <w:bottom w:val="none" w:sz="0" w:space="0" w:color="auto"/>
                                                <w:right w:val="none" w:sz="0" w:space="0" w:color="auto"/>
                                              </w:divBdr>
                                              <w:divsChild>
                                                <w:div w:id="1890846879">
                                                  <w:marLeft w:val="0"/>
                                                  <w:marRight w:val="0"/>
                                                  <w:marTop w:val="0"/>
                                                  <w:marBottom w:val="0"/>
                                                  <w:divBdr>
                                                    <w:top w:val="none" w:sz="0" w:space="0" w:color="auto"/>
                                                    <w:left w:val="none" w:sz="0" w:space="0" w:color="auto"/>
                                                    <w:bottom w:val="none" w:sz="0" w:space="0" w:color="auto"/>
                                                    <w:right w:val="none" w:sz="0" w:space="0" w:color="auto"/>
                                                  </w:divBdr>
                                                  <w:divsChild>
                                                    <w:div w:id="1528176738">
                                                      <w:marLeft w:val="0"/>
                                                      <w:marRight w:val="0"/>
                                                      <w:marTop w:val="0"/>
                                                      <w:marBottom w:val="0"/>
                                                      <w:divBdr>
                                                        <w:top w:val="none" w:sz="0" w:space="0" w:color="auto"/>
                                                        <w:left w:val="none" w:sz="0" w:space="0" w:color="auto"/>
                                                        <w:bottom w:val="none" w:sz="0" w:space="0" w:color="auto"/>
                                                        <w:right w:val="none" w:sz="0" w:space="0" w:color="auto"/>
                                                      </w:divBdr>
                                                      <w:divsChild>
                                                        <w:div w:id="900869229">
                                                          <w:marLeft w:val="0"/>
                                                          <w:marRight w:val="0"/>
                                                          <w:marTop w:val="0"/>
                                                          <w:marBottom w:val="0"/>
                                                          <w:divBdr>
                                                            <w:top w:val="none" w:sz="0" w:space="0" w:color="auto"/>
                                                            <w:left w:val="none" w:sz="0" w:space="0" w:color="auto"/>
                                                            <w:bottom w:val="none" w:sz="0" w:space="0" w:color="auto"/>
                                                            <w:right w:val="none" w:sz="0" w:space="0" w:color="auto"/>
                                                          </w:divBdr>
                                                          <w:divsChild>
                                                            <w:div w:id="1281642623">
                                                              <w:marLeft w:val="0"/>
                                                              <w:marRight w:val="0"/>
                                                              <w:marTop w:val="0"/>
                                                              <w:marBottom w:val="0"/>
                                                              <w:divBdr>
                                                                <w:top w:val="none" w:sz="0" w:space="0" w:color="auto"/>
                                                                <w:left w:val="none" w:sz="0" w:space="0" w:color="auto"/>
                                                                <w:bottom w:val="none" w:sz="0" w:space="0" w:color="auto"/>
                                                                <w:right w:val="none" w:sz="0" w:space="0" w:color="auto"/>
                                                              </w:divBdr>
                                                              <w:divsChild>
                                                                <w:div w:id="808521417">
                                                                  <w:marLeft w:val="0"/>
                                                                  <w:marRight w:val="0"/>
                                                                  <w:marTop w:val="0"/>
                                                                  <w:marBottom w:val="0"/>
                                                                  <w:divBdr>
                                                                    <w:top w:val="none" w:sz="0" w:space="0" w:color="auto"/>
                                                                    <w:left w:val="none" w:sz="0" w:space="0" w:color="auto"/>
                                                                    <w:bottom w:val="none" w:sz="0" w:space="0" w:color="auto"/>
                                                                    <w:right w:val="none" w:sz="0" w:space="0" w:color="auto"/>
                                                                  </w:divBdr>
                                                                  <w:divsChild>
                                                                    <w:div w:id="1723406689">
                                                                      <w:marLeft w:val="0"/>
                                                                      <w:marRight w:val="0"/>
                                                                      <w:marTop w:val="0"/>
                                                                      <w:marBottom w:val="0"/>
                                                                      <w:divBdr>
                                                                        <w:top w:val="none" w:sz="0" w:space="0" w:color="auto"/>
                                                                        <w:left w:val="none" w:sz="0" w:space="0" w:color="auto"/>
                                                                        <w:bottom w:val="none" w:sz="0" w:space="0" w:color="auto"/>
                                                                        <w:right w:val="none" w:sz="0" w:space="0" w:color="auto"/>
                                                                      </w:divBdr>
                                                                    </w:div>
                                                                    <w:div w:id="91836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5131384">
                                                  <w:marLeft w:val="0"/>
                                                  <w:marRight w:val="0"/>
                                                  <w:marTop w:val="0"/>
                                                  <w:marBottom w:val="0"/>
                                                  <w:divBdr>
                                                    <w:top w:val="none" w:sz="0" w:space="0" w:color="auto"/>
                                                    <w:left w:val="none" w:sz="0" w:space="0" w:color="auto"/>
                                                    <w:bottom w:val="none" w:sz="0" w:space="0" w:color="auto"/>
                                                    <w:right w:val="none" w:sz="0" w:space="0" w:color="auto"/>
                                                  </w:divBdr>
                                                  <w:divsChild>
                                                    <w:div w:id="624503552">
                                                      <w:marLeft w:val="0"/>
                                                      <w:marRight w:val="0"/>
                                                      <w:marTop w:val="0"/>
                                                      <w:marBottom w:val="0"/>
                                                      <w:divBdr>
                                                        <w:top w:val="none" w:sz="0" w:space="0" w:color="auto"/>
                                                        <w:left w:val="none" w:sz="0" w:space="0" w:color="auto"/>
                                                        <w:bottom w:val="none" w:sz="0" w:space="0" w:color="auto"/>
                                                        <w:right w:val="none" w:sz="0" w:space="0" w:color="auto"/>
                                                      </w:divBdr>
                                                      <w:divsChild>
                                                        <w:div w:id="1504465353">
                                                          <w:marLeft w:val="0"/>
                                                          <w:marRight w:val="0"/>
                                                          <w:marTop w:val="0"/>
                                                          <w:marBottom w:val="0"/>
                                                          <w:divBdr>
                                                            <w:top w:val="none" w:sz="0" w:space="0" w:color="auto"/>
                                                            <w:left w:val="none" w:sz="0" w:space="0" w:color="auto"/>
                                                            <w:bottom w:val="none" w:sz="0" w:space="0" w:color="auto"/>
                                                            <w:right w:val="none" w:sz="0" w:space="0" w:color="auto"/>
                                                          </w:divBdr>
                                                          <w:divsChild>
                                                            <w:div w:id="658197341">
                                                              <w:marLeft w:val="0"/>
                                                              <w:marRight w:val="0"/>
                                                              <w:marTop w:val="0"/>
                                                              <w:marBottom w:val="0"/>
                                                              <w:divBdr>
                                                                <w:top w:val="none" w:sz="0" w:space="0" w:color="auto"/>
                                                                <w:left w:val="none" w:sz="0" w:space="0" w:color="auto"/>
                                                                <w:bottom w:val="none" w:sz="0" w:space="0" w:color="auto"/>
                                                                <w:right w:val="none" w:sz="0" w:space="0" w:color="auto"/>
                                                              </w:divBdr>
                                                              <w:divsChild>
                                                                <w:div w:id="1815367303">
                                                                  <w:marLeft w:val="0"/>
                                                                  <w:marRight w:val="0"/>
                                                                  <w:marTop w:val="0"/>
                                                                  <w:marBottom w:val="0"/>
                                                                  <w:divBdr>
                                                                    <w:top w:val="none" w:sz="0" w:space="0" w:color="auto"/>
                                                                    <w:left w:val="none" w:sz="0" w:space="0" w:color="auto"/>
                                                                    <w:bottom w:val="none" w:sz="0" w:space="0" w:color="auto"/>
                                                                    <w:right w:val="none" w:sz="0" w:space="0" w:color="auto"/>
                                                                  </w:divBdr>
                                                                  <w:divsChild>
                                                                    <w:div w:id="879631633">
                                                                      <w:marLeft w:val="0"/>
                                                                      <w:marRight w:val="0"/>
                                                                      <w:marTop w:val="0"/>
                                                                      <w:marBottom w:val="0"/>
                                                                      <w:divBdr>
                                                                        <w:top w:val="none" w:sz="0" w:space="0" w:color="auto"/>
                                                                        <w:left w:val="none" w:sz="0" w:space="0" w:color="auto"/>
                                                                        <w:bottom w:val="none" w:sz="0" w:space="0" w:color="auto"/>
                                                                        <w:right w:val="none" w:sz="0" w:space="0" w:color="auto"/>
                                                                      </w:divBdr>
                                                                    </w:div>
                                                                    <w:div w:id="83580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3580845">
                                              <w:marLeft w:val="0"/>
                                              <w:marRight w:val="0"/>
                                              <w:marTop w:val="0"/>
                                              <w:marBottom w:val="0"/>
                                              <w:divBdr>
                                                <w:top w:val="none" w:sz="0" w:space="0" w:color="auto"/>
                                                <w:left w:val="none" w:sz="0" w:space="0" w:color="auto"/>
                                                <w:bottom w:val="none" w:sz="0" w:space="0" w:color="auto"/>
                                                <w:right w:val="none" w:sz="0" w:space="0" w:color="auto"/>
                                              </w:divBdr>
                                              <w:divsChild>
                                                <w:div w:id="169889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2348298">
                          <w:marLeft w:val="0"/>
                          <w:marRight w:val="0"/>
                          <w:marTop w:val="0"/>
                          <w:marBottom w:val="0"/>
                          <w:divBdr>
                            <w:top w:val="none" w:sz="0" w:space="0" w:color="auto"/>
                            <w:left w:val="none" w:sz="0" w:space="0" w:color="auto"/>
                            <w:bottom w:val="none" w:sz="0" w:space="0" w:color="auto"/>
                            <w:right w:val="none" w:sz="0" w:space="0" w:color="auto"/>
                          </w:divBdr>
                          <w:divsChild>
                            <w:div w:id="384793248">
                              <w:marLeft w:val="0"/>
                              <w:marRight w:val="0"/>
                              <w:marTop w:val="0"/>
                              <w:marBottom w:val="0"/>
                              <w:divBdr>
                                <w:top w:val="none" w:sz="0" w:space="0" w:color="auto"/>
                                <w:left w:val="none" w:sz="0" w:space="0" w:color="auto"/>
                                <w:bottom w:val="none" w:sz="0" w:space="0" w:color="auto"/>
                                <w:right w:val="none" w:sz="0" w:space="0" w:color="auto"/>
                              </w:divBdr>
                              <w:divsChild>
                                <w:div w:id="1130634718">
                                  <w:marLeft w:val="0"/>
                                  <w:marRight w:val="0"/>
                                  <w:marTop w:val="0"/>
                                  <w:marBottom w:val="0"/>
                                  <w:divBdr>
                                    <w:top w:val="none" w:sz="0" w:space="0" w:color="auto"/>
                                    <w:left w:val="none" w:sz="0" w:space="0" w:color="auto"/>
                                    <w:bottom w:val="none" w:sz="0" w:space="0" w:color="auto"/>
                                    <w:right w:val="none" w:sz="0" w:space="0" w:color="auto"/>
                                  </w:divBdr>
                                  <w:divsChild>
                                    <w:div w:id="614482703">
                                      <w:marLeft w:val="0"/>
                                      <w:marRight w:val="0"/>
                                      <w:marTop w:val="0"/>
                                      <w:marBottom w:val="0"/>
                                      <w:divBdr>
                                        <w:top w:val="none" w:sz="0" w:space="0" w:color="auto"/>
                                        <w:left w:val="none" w:sz="0" w:space="0" w:color="auto"/>
                                        <w:bottom w:val="none" w:sz="0" w:space="0" w:color="auto"/>
                                        <w:right w:val="none" w:sz="0" w:space="0" w:color="auto"/>
                                      </w:divBdr>
                                      <w:divsChild>
                                        <w:div w:id="1356543548">
                                          <w:marLeft w:val="0"/>
                                          <w:marRight w:val="0"/>
                                          <w:marTop w:val="0"/>
                                          <w:marBottom w:val="0"/>
                                          <w:divBdr>
                                            <w:top w:val="none" w:sz="0" w:space="0" w:color="auto"/>
                                            <w:left w:val="none" w:sz="0" w:space="0" w:color="auto"/>
                                            <w:bottom w:val="none" w:sz="0" w:space="0" w:color="auto"/>
                                            <w:right w:val="none" w:sz="0" w:space="0" w:color="auto"/>
                                          </w:divBdr>
                                          <w:divsChild>
                                            <w:div w:id="182126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006240">
                                  <w:marLeft w:val="0"/>
                                  <w:marRight w:val="0"/>
                                  <w:marTop w:val="0"/>
                                  <w:marBottom w:val="0"/>
                                  <w:divBdr>
                                    <w:top w:val="none" w:sz="0" w:space="0" w:color="auto"/>
                                    <w:left w:val="none" w:sz="0" w:space="0" w:color="auto"/>
                                    <w:bottom w:val="none" w:sz="0" w:space="0" w:color="auto"/>
                                    <w:right w:val="none" w:sz="0" w:space="0" w:color="auto"/>
                                  </w:divBdr>
                                  <w:divsChild>
                                    <w:div w:id="1005785515">
                                      <w:marLeft w:val="0"/>
                                      <w:marRight w:val="0"/>
                                      <w:marTop w:val="0"/>
                                      <w:marBottom w:val="0"/>
                                      <w:divBdr>
                                        <w:top w:val="none" w:sz="0" w:space="0" w:color="auto"/>
                                        <w:left w:val="none" w:sz="0" w:space="0" w:color="auto"/>
                                        <w:bottom w:val="none" w:sz="0" w:space="0" w:color="auto"/>
                                        <w:right w:val="none" w:sz="0" w:space="0" w:color="auto"/>
                                      </w:divBdr>
                                      <w:divsChild>
                                        <w:div w:id="138182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598447">
                          <w:marLeft w:val="0"/>
                          <w:marRight w:val="0"/>
                          <w:marTop w:val="0"/>
                          <w:marBottom w:val="0"/>
                          <w:divBdr>
                            <w:top w:val="none" w:sz="0" w:space="0" w:color="auto"/>
                            <w:left w:val="none" w:sz="0" w:space="0" w:color="auto"/>
                            <w:bottom w:val="none" w:sz="0" w:space="0" w:color="auto"/>
                            <w:right w:val="none" w:sz="0" w:space="0" w:color="auto"/>
                          </w:divBdr>
                          <w:divsChild>
                            <w:div w:id="1643660493">
                              <w:marLeft w:val="0"/>
                              <w:marRight w:val="0"/>
                              <w:marTop w:val="0"/>
                              <w:marBottom w:val="0"/>
                              <w:divBdr>
                                <w:top w:val="none" w:sz="0" w:space="0" w:color="auto"/>
                                <w:left w:val="none" w:sz="0" w:space="0" w:color="auto"/>
                                <w:bottom w:val="none" w:sz="0" w:space="0" w:color="auto"/>
                                <w:right w:val="none" w:sz="0" w:space="0" w:color="auto"/>
                              </w:divBdr>
                              <w:divsChild>
                                <w:div w:id="331377507">
                                  <w:marLeft w:val="0"/>
                                  <w:marRight w:val="0"/>
                                  <w:marTop w:val="0"/>
                                  <w:marBottom w:val="0"/>
                                  <w:divBdr>
                                    <w:top w:val="none" w:sz="0" w:space="0" w:color="auto"/>
                                    <w:left w:val="none" w:sz="0" w:space="0" w:color="auto"/>
                                    <w:bottom w:val="none" w:sz="0" w:space="0" w:color="auto"/>
                                    <w:right w:val="none" w:sz="0" w:space="0" w:color="auto"/>
                                  </w:divBdr>
                                  <w:divsChild>
                                    <w:div w:id="581914653">
                                      <w:marLeft w:val="0"/>
                                      <w:marRight w:val="0"/>
                                      <w:marTop w:val="0"/>
                                      <w:marBottom w:val="0"/>
                                      <w:divBdr>
                                        <w:top w:val="none" w:sz="0" w:space="0" w:color="auto"/>
                                        <w:left w:val="none" w:sz="0" w:space="0" w:color="auto"/>
                                        <w:bottom w:val="none" w:sz="0" w:space="0" w:color="auto"/>
                                        <w:right w:val="none" w:sz="0" w:space="0" w:color="auto"/>
                                      </w:divBdr>
                                      <w:divsChild>
                                        <w:div w:id="1356037033">
                                          <w:marLeft w:val="0"/>
                                          <w:marRight w:val="0"/>
                                          <w:marTop w:val="0"/>
                                          <w:marBottom w:val="0"/>
                                          <w:divBdr>
                                            <w:top w:val="none" w:sz="0" w:space="0" w:color="auto"/>
                                            <w:left w:val="none" w:sz="0" w:space="0" w:color="auto"/>
                                            <w:bottom w:val="none" w:sz="0" w:space="0" w:color="auto"/>
                                            <w:right w:val="none" w:sz="0" w:space="0" w:color="auto"/>
                                          </w:divBdr>
                                          <w:divsChild>
                                            <w:div w:id="1751465710">
                                              <w:marLeft w:val="0"/>
                                              <w:marRight w:val="0"/>
                                              <w:marTop w:val="0"/>
                                              <w:marBottom w:val="0"/>
                                              <w:divBdr>
                                                <w:top w:val="none" w:sz="0" w:space="0" w:color="auto"/>
                                                <w:left w:val="none" w:sz="0" w:space="0" w:color="auto"/>
                                                <w:bottom w:val="none" w:sz="0" w:space="0" w:color="auto"/>
                                                <w:right w:val="none" w:sz="0" w:space="0" w:color="auto"/>
                                              </w:divBdr>
                                              <w:divsChild>
                                                <w:div w:id="1617448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6949221">
                          <w:marLeft w:val="0"/>
                          <w:marRight w:val="0"/>
                          <w:marTop w:val="0"/>
                          <w:marBottom w:val="0"/>
                          <w:divBdr>
                            <w:top w:val="none" w:sz="0" w:space="0" w:color="auto"/>
                            <w:left w:val="none" w:sz="0" w:space="0" w:color="auto"/>
                            <w:bottom w:val="none" w:sz="0" w:space="0" w:color="auto"/>
                            <w:right w:val="none" w:sz="0" w:space="0" w:color="auto"/>
                          </w:divBdr>
                          <w:divsChild>
                            <w:div w:id="687294085">
                              <w:marLeft w:val="0"/>
                              <w:marRight w:val="0"/>
                              <w:marTop w:val="0"/>
                              <w:marBottom w:val="0"/>
                              <w:divBdr>
                                <w:top w:val="none" w:sz="0" w:space="0" w:color="auto"/>
                                <w:left w:val="none" w:sz="0" w:space="0" w:color="auto"/>
                                <w:bottom w:val="none" w:sz="0" w:space="0" w:color="auto"/>
                                <w:right w:val="none" w:sz="0" w:space="0" w:color="auto"/>
                              </w:divBdr>
                              <w:divsChild>
                                <w:div w:id="1784224811">
                                  <w:marLeft w:val="0"/>
                                  <w:marRight w:val="0"/>
                                  <w:marTop w:val="0"/>
                                  <w:marBottom w:val="0"/>
                                  <w:divBdr>
                                    <w:top w:val="none" w:sz="0" w:space="0" w:color="auto"/>
                                    <w:left w:val="none" w:sz="0" w:space="0" w:color="auto"/>
                                    <w:bottom w:val="none" w:sz="0" w:space="0" w:color="auto"/>
                                    <w:right w:val="none" w:sz="0" w:space="0" w:color="auto"/>
                                  </w:divBdr>
                                  <w:divsChild>
                                    <w:div w:id="145363281">
                                      <w:marLeft w:val="0"/>
                                      <w:marRight w:val="0"/>
                                      <w:marTop w:val="0"/>
                                      <w:marBottom w:val="0"/>
                                      <w:divBdr>
                                        <w:top w:val="none" w:sz="0" w:space="0" w:color="auto"/>
                                        <w:left w:val="none" w:sz="0" w:space="0" w:color="auto"/>
                                        <w:bottom w:val="none" w:sz="0" w:space="0" w:color="auto"/>
                                        <w:right w:val="none" w:sz="0" w:space="0" w:color="auto"/>
                                      </w:divBdr>
                                      <w:divsChild>
                                        <w:div w:id="1835880334">
                                          <w:marLeft w:val="0"/>
                                          <w:marRight w:val="0"/>
                                          <w:marTop w:val="0"/>
                                          <w:marBottom w:val="0"/>
                                          <w:divBdr>
                                            <w:top w:val="none" w:sz="0" w:space="0" w:color="auto"/>
                                            <w:left w:val="none" w:sz="0" w:space="0" w:color="auto"/>
                                            <w:bottom w:val="none" w:sz="0" w:space="0" w:color="auto"/>
                                            <w:right w:val="none" w:sz="0" w:space="0" w:color="auto"/>
                                          </w:divBdr>
                                          <w:divsChild>
                                            <w:div w:id="151153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2748130">
          <w:marLeft w:val="0"/>
          <w:marRight w:val="0"/>
          <w:marTop w:val="0"/>
          <w:marBottom w:val="0"/>
          <w:divBdr>
            <w:top w:val="none" w:sz="0" w:space="0" w:color="auto"/>
            <w:left w:val="none" w:sz="0" w:space="0" w:color="auto"/>
            <w:bottom w:val="none" w:sz="0" w:space="0" w:color="auto"/>
            <w:right w:val="none" w:sz="0" w:space="0" w:color="auto"/>
          </w:divBdr>
          <w:divsChild>
            <w:div w:id="862131500">
              <w:marLeft w:val="0"/>
              <w:marRight w:val="0"/>
              <w:marTop w:val="0"/>
              <w:marBottom w:val="0"/>
              <w:divBdr>
                <w:top w:val="none" w:sz="0" w:space="0" w:color="auto"/>
                <w:left w:val="none" w:sz="0" w:space="0" w:color="auto"/>
                <w:bottom w:val="none" w:sz="0" w:space="0" w:color="auto"/>
                <w:right w:val="none" w:sz="0" w:space="0" w:color="auto"/>
              </w:divBdr>
              <w:divsChild>
                <w:div w:id="1316107859">
                  <w:marLeft w:val="0"/>
                  <w:marRight w:val="0"/>
                  <w:marTop w:val="0"/>
                  <w:marBottom w:val="0"/>
                  <w:divBdr>
                    <w:top w:val="none" w:sz="0" w:space="0" w:color="auto"/>
                    <w:left w:val="none" w:sz="0" w:space="0" w:color="auto"/>
                    <w:bottom w:val="none" w:sz="0" w:space="0" w:color="auto"/>
                    <w:right w:val="none" w:sz="0" w:space="0" w:color="auto"/>
                  </w:divBdr>
                  <w:divsChild>
                    <w:div w:id="541551842">
                      <w:marLeft w:val="0"/>
                      <w:marRight w:val="0"/>
                      <w:marTop w:val="0"/>
                      <w:marBottom w:val="0"/>
                      <w:divBdr>
                        <w:top w:val="none" w:sz="0" w:space="0" w:color="auto"/>
                        <w:left w:val="none" w:sz="0" w:space="0" w:color="auto"/>
                        <w:bottom w:val="none" w:sz="0" w:space="0" w:color="auto"/>
                        <w:right w:val="none" w:sz="0" w:space="0" w:color="auto"/>
                      </w:divBdr>
                      <w:divsChild>
                        <w:div w:id="1899199050">
                          <w:marLeft w:val="0"/>
                          <w:marRight w:val="0"/>
                          <w:marTop w:val="0"/>
                          <w:marBottom w:val="0"/>
                          <w:divBdr>
                            <w:top w:val="none" w:sz="0" w:space="0" w:color="auto"/>
                            <w:left w:val="none" w:sz="0" w:space="0" w:color="auto"/>
                            <w:bottom w:val="none" w:sz="0" w:space="0" w:color="auto"/>
                            <w:right w:val="none" w:sz="0" w:space="0" w:color="auto"/>
                          </w:divBdr>
                          <w:divsChild>
                            <w:div w:id="1209879060">
                              <w:marLeft w:val="0"/>
                              <w:marRight w:val="0"/>
                              <w:marTop w:val="0"/>
                              <w:marBottom w:val="0"/>
                              <w:divBdr>
                                <w:top w:val="none" w:sz="0" w:space="0" w:color="auto"/>
                                <w:left w:val="none" w:sz="0" w:space="0" w:color="auto"/>
                                <w:bottom w:val="none" w:sz="0" w:space="0" w:color="auto"/>
                                <w:right w:val="none" w:sz="0" w:space="0" w:color="auto"/>
                              </w:divBdr>
                              <w:divsChild>
                                <w:div w:id="232014441">
                                  <w:marLeft w:val="0"/>
                                  <w:marRight w:val="0"/>
                                  <w:marTop w:val="0"/>
                                  <w:marBottom w:val="0"/>
                                  <w:divBdr>
                                    <w:top w:val="none" w:sz="0" w:space="0" w:color="auto"/>
                                    <w:left w:val="none" w:sz="0" w:space="0" w:color="auto"/>
                                    <w:bottom w:val="none" w:sz="0" w:space="0" w:color="auto"/>
                                    <w:right w:val="none" w:sz="0" w:space="0" w:color="auto"/>
                                  </w:divBdr>
                                  <w:divsChild>
                                    <w:div w:id="1653679627">
                                      <w:marLeft w:val="0"/>
                                      <w:marRight w:val="0"/>
                                      <w:marTop w:val="0"/>
                                      <w:marBottom w:val="0"/>
                                      <w:divBdr>
                                        <w:top w:val="none" w:sz="0" w:space="0" w:color="auto"/>
                                        <w:left w:val="none" w:sz="0" w:space="0" w:color="auto"/>
                                        <w:bottom w:val="none" w:sz="0" w:space="0" w:color="auto"/>
                                        <w:right w:val="none" w:sz="0" w:space="0" w:color="auto"/>
                                      </w:divBdr>
                                      <w:divsChild>
                                        <w:div w:id="65693736">
                                          <w:marLeft w:val="0"/>
                                          <w:marRight w:val="0"/>
                                          <w:marTop w:val="0"/>
                                          <w:marBottom w:val="0"/>
                                          <w:divBdr>
                                            <w:top w:val="none" w:sz="0" w:space="0" w:color="auto"/>
                                            <w:left w:val="none" w:sz="0" w:space="0" w:color="auto"/>
                                            <w:bottom w:val="none" w:sz="0" w:space="0" w:color="auto"/>
                                            <w:right w:val="none" w:sz="0" w:space="0" w:color="auto"/>
                                          </w:divBdr>
                                          <w:divsChild>
                                            <w:div w:id="1909611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41582853">
              <w:marLeft w:val="0"/>
              <w:marRight w:val="0"/>
              <w:marTop w:val="0"/>
              <w:marBottom w:val="0"/>
              <w:divBdr>
                <w:top w:val="none" w:sz="0" w:space="0" w:color="auto"/>
                <w:left w:val="none" w:sz="0" w:space="0" w:color="auto"/>
                <w:bottom w:val="none" w:sz="0" w:space="0" w:color="auto"/>
                <w:right w:val="none" w:sz="0" w:space="0" w:color="auto"/>
              </w:divBdr>
              <w:divsChild>
                <w:div w:id="125301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1515</Words>
  <Characters>8638</Characters>
  <Application>Microsoft Office Word</Application>
  <DocSecurity>0</DocSecurity>
  <Lines>71</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Tülay Alpaslan</cp:lastModifiedBy>
  <cp:revision>2</cp:revision>
  <dcterms:created xsi:type="dcterms:W3CDTF">2025-11-12T10:46:00Z</dcterms:created>
  <dcterms:modified xsi:type="dcterms:W3CDTF">2025-11-12T10:46:00Z</dcterms:modified>
</cp:coreProperties>
</file>